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DBE6B2">
      <w:pPr>
        <w:tabs>
          <w:tab w:val="left" w:pos="3223"/>
        </w:tabs>
        <w:snapToGrid w:val="0"/>
        <w:rPr>
          <w:rFonts w:hint="eastAsia" w:ascii="宋体" w:hAnsi="宋体" w:eastAsia="宋体" w:cs="宋体"/>
          <w:b/>
          <w:bCs/>
          <w:color w:val="FF0000"/>
          <w:sz w:val="48"/>
          <w:szCs w:val="48"/>
        </w:rPr>
      </w:pPr>
    </w:p>
    <w:p w14:paraId="35B5025F">
      <w:pPr>
        <w:tabs>
          <w:tab w:val="left" w:pos="3223"/>
        </w:tabs>
        <w:snapToGrid w:val="0"/>
        <w:spacing w:line="240" w:lineRule="auto"/>
        <w:jc w:val="center"/>
        <w:rPr>
          <w:rFonts w:hint="eastAsia" w:ascii="黑体" w:hAnsi="黑体" w:eastAsia="黑体" w:cs="黑体"/>
          <w:b/>
          <w:bCs/>
          <w:color w:val="000000" w:themeColor="text1"/>
          <w:sz w:val="44"/>
          <w:szCs w:val="44"/>
          <w14:textFill>
            <w14:solidFill>
              <w14:schemeClr w14:val="tx1"/>
            </w14:solidFill>
          </w14:textFill>
        </w:rPr>
      </w:pPr>
    </w:p>
    <w:p w14:paraId="1C02F2DE">
      <w:pPr>
        <w:tabs>
          <w:tab w:val="left" w:pos="3223"/>
        </w:tabs>
        <w:snapToGrid w:val="0"/>
        <w:spacing w:line="240" w:lineRule="auto"/>
        <w:jc w:val="center"/>
        <w:rPr>
          <w:rFonts w:hint="eastAsia" w:ascii="黑体" w:hAnsi="黑体" w:eastAsia="黑体" w:cs="黑体"/>
          <w:b/>
          <w:bCs/>
          <w:color w:val="000000" w:themeColor="text1"/>
          <w:sz w:val="44"/>
          <w:szCs w:val="44"/>
          <w14:textFill>
            <w14:solidFill>
              <w14:schemeClr w14:val="tx1"/>
            </w14:solidFill>
          </w14:textFill>
        </w:rPr>
      </w:pPr>
      <w:r>
        <w:rPr>
          <w:rFonts w:hint="eastAsia" w:ascii="黑体" w:hAnsi="黑体" w:eastAsia="黑体" w:cs="黑体"/>
          <w:b/>
          <w:bCs/>
          <w:color w:val="000000" w:themeColor="text1"/>
          <w:sz w:val="44"/>
          <w:szCs w:val="44"/>
          <w14:textFill>
            <w14:solidFill>
              <w14:schemeClr w14:val="tx1"/>
            </w14:solidFill>
          </w14:textFill>
        </w:rPr>
        <w:t>医疗技术伦理审查申请书</w:t>
      </w:r>
    </w:p>
    <w:p w14:paraId="00F8AE30">
      <w:pPr>
        <w:tabs>
          <w:tab w:val="left" w:pos="3223"/>
        </w:tabs>
        <w:jc w:val="center"/>
        <w:outlineLvl w:val="0"/>
        <w:rPr>
          <w:rFonts w:hint="eastAsia" w:ascii="黑体" w:hAnsi="黑体" w:eastAsia="黑体" w:cs="黑体"/>
          <w:color w:val="FF0000"/>
          <w:sz w:val="42"/>
        </w:rPr>
      </w:pPr>
    </w:p>
    <w:p w14:paraId="2262986D">
      <w:pPr>
        <w:ind w:left="2560" w:hanging="2560" w:hangingChars="800"/>
        <w:jc w:val="left"/>
        <w:rPr>
          <w:rFonts w:hint="eastAsia" w:ascii="黑体" w:hAnsi="黑体" w:eastAsia="黑体" w:cs="黑体"/>
          <w:b w:val="0"/>
          <w:bCs/>
          <w:sz w:val="32"/>
          <w:u w:val="single"/>
        </w:rPr>
      </w:pPr>
      <w:r>
        <w:rPr>
          <w:rFonts w:hint="eastAsia" w:ascii="黑体" w:hAnsi="黑体" w:eastAsia="黑体" w:cs="黑体"/>
          <w:b w:val="0"/>
          <w:bCs/>
          <w:sz w:val="32"/>
        </w:rPr>
        <w:t xml:space="preserve">申请技术名称： </w:t>
      </w:r>
      <w:r>
        <w:rPr>
          <w:rFonts w:hint="eastAsia" w:ascii="黑体" w:hAnsi="黑体" w:eastAsia="黑体" w:cs="黑体"/>
          <w:b w:val="0"/>
          <w:bCs/>
          <w:sz w:val="32"/>
          <w:u w:val="single"/>
        </w:rPr>
        <w:t xml:space="preserve"> 　　</w:t>
      </w:r>
      <w:r>
        <w:rPr>
          <w:rFonts w:hint="eastAsia" w:ascii="黑体" w:hAnsi="黑体" w:eastAsia="黑体" w:cs="黑体"/>
          <w:b w:val="0"/>
          <w:bCs/>
          <w:sz w:val="32"/>
          <w:u w:val="single"/>
          <w:lang w:val="en-US" w:eastAsia="zh-CN"/>
        </w:rPr>
        <w:t xml:space="preserve">        </w:t>
      </w:r>
      <w:r>
        <w:rPr>
          <w:rFonts w:hint="eastAsia" w:ascii="黑体" w:hAnsi="黑体" w:eastAsia="黑体" w:cs="黑体"/>
          <w:b w:val="0"/>
          <w:bCs/>
          <w:sz w:val="32"/>
          <w:u w:val="single"/>
        </w:rPr>
        <w:t>　　　　　　　　</w:t>
      </w:r>
      <w:r>
        <w:rPr>
          <w:rFonts w:hint="eastAsia" w:ascii="黑体" w:hAnsi="黑体" w:eastAsia="黑体" w:cs="黑体"/>
          <w:b w:val="0"/>
          <w:bCs/>
          <w:sz w:val="32"/>
          <w:u w:val="single"/>
          <w:lang w:val="en-US" w:eastAsia="zh-CN"/>
        </w:rPr>
        <w:t xml:space="preserve"> </w:t>
      </w:r>
      <w:r>
        <w:rPr>
          <w:rFonts w:hint="eastAsia" w:ascii="黑体" w:hAnsi="黑体" w:eastAsia="黑体" w:cs="黑体"/>
          <w:b w:val="0"/>
          <w:bCs/>
          <w:sz w:val="32"/>
          <w:u w:val="single"/>
        </w:rPr>
        <w:t xml:space="preserve">　　　  </w:t>
      </w:r>
    </w:p>
    <w:p w14:paraId="0687BF4B">
      <w:pPr>
        <w:jc w:val="left"/>
        <w:rPr>
          <w:rFonts w:hint="eastAsia" w:ascii="黑体" w:hAnsi="黑体" w:eastAsia="黑体" w:cs="黑体"/>
          <w:b w:val="0"/>
          <w:bCs/>
          <w:sz w:val="32"/>
        </w:rPr>
      </w:pPr>
    </w:p>
    <w:p w14:paraId="53CA3F4C">
      <w:pPr>
        <w:jc w:val="left"/>
        <w:rPr>
          <w:rFonts w:hint="default" w:ascii="黑体" w:hAnsi="黑体" w:eastAsia="黑体" w:cs="黑体"/>
          <w:b w:val="0"/>
          <w:bCs/>
          <w:sz w:val="32"/>
          <w:u w:val="single"/>
          <w:lang w:val="en-US"/>
        </w:rPr>
      </w:pPr>
      <w:r>
        <w:rPr>
          <w:rFonts w:hint="eastAsia" w:ascii="黑体" w:hAnsi="黑体" w:eastAsia="黑体" w:cs="黑体"/>
          <w:b w:val="0"/>
          <w:bCs/>
          <w:sz w:val="32"/>
        </w:rPr>
        <w:t xml:space="preserve">申 请 科 室： </w:t>
      </w:r>
      <w:r>
        <w:rPr>
          <w:rFonts w:hint="eastAsia" w:ascii="黑体" w:hAnsi="黑体" w:eastAsia="黑体" w:cs="黑体"/>
          <w:b w:val="0"/>
          <w:bCs/>
          <w:sz w:val="32"/>
          <w:lang w:val="en-US" w:eastAsia="zh-CN"/>
        </w:rPr>
        <w:t xml:space="preserve"> </w:t>
      </w:r>
      <w:r>
        <w:rPr>
          <w:rFonts w:hint="eastAsia" w:ascii="黑体" w:hAnsi="黑体" w:eastAsia="黑体" w:cs="黑体"/>
          <w:b w:val="0"/>
          <w:bCs/>
          <w:sz w:val="32"/>
          <w:u w:val="single"/>
          <w:lang w:val="en-US" w:eastAsia="zh-CN"/>
        </w:rPr>
        <w:t xml:space="preserve">                                       </w:t>
      </w:r>
    </w:p>
    <w:p w14:paraId="78E7097C">
      <w:pPr>
        <w:ind w:firstLine="812" w:firstLineChars="254"/>
        <w:jc w:val="left"/>
        <w:rPr>
          <w:rFonts w:hint="eastAsia" w:ascii="黑体" w:hAnsi="黑体" w:eastAsia="黑体" w:cs="黑体"/>
          <w:b w:val="0"/>
          <w:bCs/>
          <w:sz w:val="32"/>
          <w:u w:val="single"/>
        </w:rPr>
      </w:pPr>
    </w:p>
    <w:p w14:paraId="5D9859A9">
      <w:pPr>
        <w:jc w:val="left"/>
        <w:rPr>
          <w:rFonts w:hint="default" w:ascii="黑体" w:hAnsi="黑体" w:eastAsia="黑体" w:cs="黑体"/>
          <w:b w:val="0"/>
          <w:bCs/>
          <w:sz w:val="32"/>
          <w:u w:val="single"/>
          <w:lang w:val="en-US" w:eastAsia="zh-CN"/>
        </w:rPr>
      </w:pPr>
      <w:r>
        <w:rPr>
          <w:rFonts w:hint="eastAsia" w:ascii="黑体" w:hAnsi="黑体" w:eastAsia="黑体" w:cs="黑体"/>
          <w:b w:val="0"/>
          <w:bCs/>
          <w:sz w:val="32"/>
        </w:rPr>
        <w:t>主要负责人：</w:t>
      </w:r>
      <w:r>
        <w:rPr>
          <w:rFonts w:hint="eastAsia" w:ascii="黑体" w:hAnsi="黑体" w:eastAsia="黑体" w:cs="黑体"/>
          <w:b w:val="0"/>
          <w:bCs/>
          <w:sz w:val="32"/>
          <w:lang w:val="en-US" w:eastAsia="zh-CN"/>
        </w:rPr>
        <w:t xml:space="preserve">  </w:t>
      </w:r>
      <w:r>
        <w:rPr>
          <w:rFonts w:hint="eastAsia" w:ascii="黑体" w:hAnsi="黑体" w:eastAsia="黑体" w:cs="黑体"/>
          <w:b w:val="0"/>
          <w:bCs/>
          <w:sz w:val="32"/>
          <w:u w:val="single"/>
          <w:lang w:val="en-US" w:eastAsia="zh-CN"/>
        </w:rPr>
        <w:t xml:space="preserve">                                         </w:t>
      </w:r>
    </w:p>
    <w:p w14:paraId="53E60F33">
      <w:pPr>
        <w:jc w:val="left"/>
        <w:rPr>
          <w:rFonts w:hint="eastAsia" w:ascii="黑体" w:hAnsi="黑体" w:eastAsia="黑体" w:cs="黑体"/>
          <w:b w:val="0"/>
          <w:bCs/>
          <w:sz w:val="32"/>
          <w:lang w:val="en-US" w:eastAsia="zh-CN"/>
        </w:rPr>
      </w:pPr>
    </w:p>
    <w:p w14:paraId="148D1052">
      <w:pPr>
        <w:jc w:val="left"/>
        <w:rPr>
          <w:rFonts w:hint="eastAsia" w:ascii="黑体" w:hAnsi="黑体" w:eastAsia="黑体" w:cs="黑体"/>
          <w:b w:val="0"/>
          <w:bCs/>
          <w:sz w:val="32"/>
          <w:u w:val="single"/>
          <w:lang w:val="en-US" w:eastAsia="zh-CN"/>
        </w:rPr>
      </w:pPr>
      <w:r>
        <w:rPr>
          <w:rFonts w:hint="eastAsia" w:ascii="黑体" w:hAnsi="黑体" w:eastAsia="黑体" w:cs="黑体"/>
          <w:b w:val="0"/>
          <w:bCs/>
          <w:sz w:val="32"/>
        </w:rPr>
        <w:t>联</w:t>
      </w:r>
      <w:r>
        <w:rPr>
          <w:rFonts w:hint="eastAsia" w:ascii="黑体" w:hAnsi="黑体" w:eastAsia="黑体" w:cs="黑体"/>
          <w:b w:val="0"/>
          <w:bCs/>
          <w:sz w:val="32"/>
          <w:lang w:val="en-US" w:eastAsia="zh-CN"/>
        </w:rPr>
        <w:t xml:space="preserve"> </w:t>
      </w:r>
      <w:r>
        <w:rPr>
          <w:rFonts w:hint="eastAsia" w:ascii="黑体" w:hAnsi="黑体" w:eastAsia="黑体" w:cs="黑体"/>
          <w:b w:val="0"/>
          <w:bCs/>
          <w:sz w:val="32"/>
        </w:rPr>
        <w:t>系</w:t>
      </w:r>
      <w:r>
        <w:rPr>
          <w:rFonts w:hint="eastAsia" w:ascii="黑体" w:hAnsi="黑体" w:eastAsia="黑体" w:cs="黑体"/>
          <w:b w:val="0"/>
          <w:bCs/>
          <w:sz w:val="32"/>
          <w:lang w:val="en-US" w:eastAsia="zh-CN"/>
        </w:rPr>
        <w:t xml:space="preserve"> </w:t>
      </w:r>
      <w:r>
        <w:rPr>
          <w:rFonts w:hint="eastAsia" w:ascii="黑体" w:hAnsi="黑体" w:eastAsia="黑体" w:cs="黑体"/>
          <w:b w:val="0"/>
          <w:bCs/>
          <w:sz w:val="32"/>
        </w:rPr>
        <w:t>电</w:t>
      </w:r>
      <w:r>
        <w:rPr>
          <w:rFonts w:hint="eastAsia" w:ascii="黑体" w:hAnsi="黑体" w:eastAsia="黑体" w:cs="黑体"/>
          <w:b w:val="0"/>
          <w:bCs/>
          <w:sz w:val="32"/>
          <w:lang w:val="en-US" w:eastAsia="zh-CN"/>
        </w:rPr>
        <w:t xml:space="preserve"> </w:t>
      </w:r>
      <w:r>
        <w:rPr>
          <w:rFonts w:hint="eastAsia" w:ascii="黑体" w:hAnsi="黑体" w:eastAsia="黑体" w:cs="黑体"/>
          <w:b w:val="0"/>
          <w:bCs/>
          <w:sz w:val="32"/>
        </w:rPr>
        <w:t>话：</w:t>
      </w:r>
      <w:r>
        <w:rPr>
          <w:rFonts w:hint="eastAsia" w:ascii="黑体" w:hAnsi="黑体" w:eastAsia="黑体" w:cs="黑体"/>
          <w:b w:val="0"/>
          <w:bCs/>
          <w:sz w:val="32"/>
          <w:lang w:val="en-US" w:eastAsia="zh-CN"/>
        </w:rPr>
        <w:t xml:space="preserve">  </w:t>
      </w:r>
      <w:r>
        <w:rPr>
          <w:rFonts w:hint="eastAsia" w:ascii="黑体" w:hAnsi="黑体" w:eastAsia="黑体" w:cs="黑体"/>
          <w:b w:val="0"/>
          <w:bCs/>
          <w:sz w:val="32"/>
          <w:u w:val="single"/>
          <w:lang w:val="en-US" w:eastAsia="zh-CN"/>
        </w:rPr>
        <w:t xml:space="preserve">                                        </w:t>
      </w:r>
    </w:p>
    <w:p w14:paraId="6AD0E8FC">
      <w:pPr>
        <w:rPr>
          <w:rFonts w:hint="eastAsia" w:ascii="黑体" w:hAnsi="黑体" w:eastAsia="黑体" w:cs="黑体"/>
          <w:b w:val="0"/>
          <w:bCs/>
          <w:sz w:val="32"/>
        </w:rPr>
      </w:pPr>
    </w:p>
    <w:p w14:paraId="5BDAAFF8">
      <w:pPr>
        <w:rPr>
          <w:rFonts w:hint="eastAsia" w:ascii="黑体" w:hAnsi="黑体" w:eastAsia="黑体" w:cs="黑体"/>
          <w:b w:val="0"/>
          <w:bCs/>
          <w:sz w:val="32"/>
        </w:rPr>
      </w:pPr>
      <w:r>
        <w:rPr>
          <w:rFonts w:hint="eastAsia" w:ascii="黑体" w:hAnsi="黑体" w:eastAsia="黑体" w:cs="黑体"/>
          <w:b w:val="0"/>
          <w:bCs/>
          <w:sz w:val="32"/>
          <w:lang w:eastAsia="zh-CN"/>
        </w:rPr>
        <w:t>拟开展时间</w:t>
      </w:r>
      <w:r>
        <w:rPr>
          <w:rFonts w:hint="eastAsia" w:ascii="黑体" w:hAnsi="黑体" w:eastAsia="黑体" w:cs="黑体"/>
          <w:b w:val="0"/>
          <w:bCs/>
          <w:sz w:val="32"/>
        </w:rPr>
        <w:t>：</w:t>
      </w:r>
      <w:r>
        <w:rPr>
          <w:rFonts w:hint="eastAsia" w:ascii="黑体" w:hAnsi="黑体" w:eastAsia="黑体" w:cs="黑体"/>
          <w:b w:val="0"/>
          <w:bCs/>
          <w:sz w:val="32"/>
          <w:lang w:val="en-US" w:eastAsia="zh-CN"/>
        </w:rPr>
        <w:t xml:space="preserve">   </w:t>
      </w:r>
      <w:r>
        <w:rPr>
          <w:rFonts w:hint="eastAsia" w:ascii="黑体" w:hAnsi="黑体" w:eastAsia="黑体" w:cs="黑体"/>
          <w:b w:val="0"/>
          <w:bCs/>
          <w:sz w:val="32"/>
          <w:u w:val="single"/>
          <w:lang w:val="en-US" w:eastAsia="zh-CN"/>
        </w:rPr>
        <w:t xml:space="preserve">  </w:t>
      </w:r>
      <w:r>
        <w:rPr>
          <w:rFonts w:hint="eastAsia" w:ascii="黑体" w:hAnsi="黑体" w:eastAsia="黑体" w:cs="黑体"/>
          <w:b w:val="0"/>
          <w:bCs/>
          <w:sz w:val="32"/>
          <w:u w:val="single"/>
        </w:rPr>
        <w:t xml:space="preserve">   </w:t>
      </w:r>
      <w:r>
        <w:rPr>
          <w:rFonts w:hint="eastAsia" w:ascii="黑体" w:hAnsi="黑体" w:eastAsia="黑体" w:cs="黑体"/>
          <w:b w:val="0"/>
          <w:bCs/>
          <w:sz w:val="32"/>
        </w:rPr>
        <w:t>年</w:t>
      </w:r>
      <w:r>
        <w:rPr>
          <w:rFonts w:hint="eastAsia" w:ascii="黑体" w:hAnsi="黑体" w:eastAsia="黑体" w:cs="黑体"/>
          <w:b w:val="0"/>
          <w:bCs/>
          <w:sz w:val="32"/>
          <w:u w:val="single"/>
        </w:rPr>
        <w:t xml:space="preserve"> </w:t>
      </w:r>
      <w:r>
        <w:rPr>
          <w:rFonts w:hint="eastAsia" w:ascii="黑体" w:hAnsi="黑体" w:eastAsia="黑体" w:cs="黑体"/>
          <w:b w:val="0"/>
          <w:bCs/>
          <w:sz w:val="32"/>
          <w:u w:val="single"/>
          <w:lang w:val="en-US" w:eastAsia="zh-CN"/>
        </w:rPr>
        <w:t xml:space="preserve">  </w:t>
      </w:r>
      <w:r>
        <w:rPr>
          <w:rFonts w:hint="eastAsia" w:ascii="黑体" w:hAnsi="黑体" w:eastAsia="黑体" w:cs="黑体"/>
          <w:b w:val="0"/>
          <w:bCs/>
          <w:sz w:val="32"/>
          <w:u w:val="single"/>
        </w:rPr>
        <w:t xml:space="preserve"> </w:t>
      </w:r>
      <w:r>
        <w:rPr>
          <w:rFonts w:hint="eastAsia" w:ascii="黑体" w:hAnsi="黑体" w:eastAsia="黑体" w:cs="黑体"/>
          <w:b w:val="0"/>
          <w:bCs/>
          <w:sz w:val="32"/>
        </w:rPr>
        <w:t>月</w:t>
      </w:r>
      <w:r>
        <w:rPr>
          <w:rFonts w:hint="eastAsia" w:ascii="黑体" w:hAnsi="黑体" w:eastAsia="黑体" w:cs="黑体"/>
          <w:b w:val="0"/>
          <w:bCs/>
          <w:sz w:val="32"/>
          <w:u w:val="single"/>
        </w:rPr>
        <w:t xml:space="preserve"> </w:t>
      </w:r>
      <w:r>
        <w:rPr>
          <w:rFonts w:hint="eastAsia" w:ascii="黑体" w:hAnsi="黑体" w:eastAsia="黑体" w:cs="黑体"/>
          <w:b w:val="0"/>
          <w:bCs/>
          <w:sz w:val="32"/>
          <w:u w:val="single"/>
          <w:lang w:val="en-US" w:eastAsia="zh-CN"/>
        </w:rPr>
        <w:t xml:space="preserve">   </w:t>
      </w:r>
      <w:r>
        <w:rPr>
          <w:rFonts w:hint="eastAsia" w:ascii="黑体" w:hAnsi="黑体" w:eastAsia="黑体" w:cs="黑体"/>
          <w:b w:val="0"/>
          <w:bCs/>
          <w:sz w:val="32"/>
        </w:rPr>
        <w:t>日</w:t>
      </w:r>
    </w:p>
    <w:p w14:paraId="649BCFA9">
      <w:pPr>
        <w:rPr>
          <w:rFonts w:hint="eastAsia" w:ascii="黑体" w:hAnsi="黑体" w:eastAsia="黑体" w:cs="黑体"/>
          <w:b w:val="0"/>
          <w:bCs/>
          <w:sz w:val="32"/>
        </w:rPr>
      </w:pPr>
      <w:r>
        <w:rPr>
          <w:rFonts w:hint="eastAsia" w:ascii="黑体" w:hAnsi="黑体" w:eastAsia="黑体" w:cs="黑体"/>
          <w:b w:val="0"/>
          <w:bCs/>
          <w:sz w:val="32"/>
          <w:lang w:val="en-US" w:eastAsia="zh-CN"/>
        </w:rPr>
        <w:t xml:space="preserve"> </w:t>
      </w:r>
    </w:p>
    <w:p w14:paraId="6892C0A1">
      <w:pPr>
        <w:rPr>
          <w:rFonts w:hint="eastAsia" w:ascii="黑体" w:hAnsi="黑体" w:eastAsia="黑体" w:cs="黑体"/>
          <w:b w:val="0"/>
          <w:bCs/>
          <w:sz w:val="32"/>
        </w:rPr>
      </w:pPr>
      <w:r>
        <w:rPr>
          <w:rFonts w:hint="eastAsia" w:ascii="黑体" w:hAnsi="黑体" w:eastAsia="黑体" w:cs="黑体"/>
          <w:b w:val="0"/>
          <w:bCs/>
          <w:sz w:val="32"/>
        </w:rPr>
        <w:t>申报时间：</w:t>
      </w:r>
      <w:r>
        <w:rPr>
          <w:rFonts w:hint="eastAsia" w:ascii="黑体" w:hAnsi="黑体" w:eastAsia="黑体" w:cs="黑体"/>
          <w:b w:val="0"/>
          <w:bCs/>
          <w:sz w:val="32"/>
          <w:lang w:val="en-US" w:eastAsia="zh-CN"/>
        </w:rPr>
        <w:t xml:space="preserve">     </w:t>
      </w:r>
      <w:r>
        <w:rPr>
          <w:rFonts w:hint="eastAsia" w:ascii="黑体" w:hAnsi="黑体" w:eastAsia="黑体" w:cs="黑体"/>
          <w:b w:val="0"/>
          <w:bCs/>
          <w:sz w:val="32"/>
          <w:u w:val="single"/>
        </w:rPr>
        <w:t xml:space="preserve"> 　</w:t>
      </w:r>
      <w:r>
        <w:rPr>
          <w:rFonts w:hint="eastAsia" w:ascii="黑体" w:hAnsi="黑体" w:eastAsia="黑体" w:cs="黑体"/>
          <w:b w:val="0"/>
          <w:bCs/>
          <w:sz w:val="32"/>
          <w:u w:val="single"/>
          <w:lang w:val="en-US" w:eastAsia="zh-CN"/>
        </w:rPr>
        <w:t xml:space="preserve">  </w:t>
      </w:r>
      <w:r>
        <w:rPr>
          <w:rFonts w:hint="eastAsia" w:ascii="黑体" w:hAnsi="黑体" w:eastAsia="黑体" w:cs="黑体"/>
          <w:b w:val="0"/>
          <w:bCs/>
          <w:sz w:val="32"/>
        </w:rPr>
        <w:t>年</w:t>
      </w:r>
      <w:r>
        <w:rPr>
          <w:rFonts w:hint="eastAsia" w:ascii="黑体" w:hAnsi="黑体" w:eastAsia="黑体" w:cs="黑体"/>
          <w:b w:val="0"/>
          <w:bCs/>
          <w:sz w:val="32"/>
          <w:u w:val="single"/>
        </w:rPr>
        <w:t xml:space="preserve"> </w:t>
      </w:r>
      <w:r>
        <w:rPr>
          <w:rFonts w:hint="eastAsia" w:ascii="黑体" w:hAnsi="黑体" w:eastAsia="黑体" w:cs="黑体"/>
          <w:b w:val="0"/>
          <w:bCs/>
          <w:sz w:val="32"/>
          <w:u w:val="single"/>
          <w:lang w:val="en-US" w:eastAsia="zh-CN"/>
        </w:rPr>
        <w:t xml:space="preserve"> </w:t>
      </w:r>
      <w:r>
        <w:rPr>
          <w:rFonts w:hint="eastAsia" w:ascii="黑体" w:hAnsi="黑体" w:eastAsia="黑体" w:cs="黑体"/>
          <w:b w:val="0"/>
          <w:bCs/>
          <w:sz w:val="32"/>
          <w:u w:val="single"/>
        </w:rPr>
        <w:t xml:space="preserve">   </w:t>
      </w:r>
      <w:r>
        <w:rPr>
          <w:rFonts w:hint="eastAsia" w:ascii="黑体" w:hAnsi="黑体" w:eastAsia="黑体" w:cs="黑体"/>
          <w:b w:val="0"/>
          <w:bCs/>
          <w:sz w:val="32"/>
        </w:rPr>
        <w:t>月</w:t>
      </w:r>
      <w:r>
        <w:rPr>
          <w:rFonts w:hint="eastAsia" w:ascii="黑体" w:hAnsi="黑体" w:eastAsia="黑体" w:cs="黑体"/>
          <w:b w:val="0"/>
          <w:bCs/>
          <w:sz w:val="32"/>
          <w:u w:val="single"/>
        </w:rPr>
        <w:t xml:space="preserve"> </w:t>
      </w:r>
      <w:r>
        <w:rPr>
          <w:rFonts w:hint="eastAsia" w:ascii="黑体" w:hAnsi="黑体" w:eastAsia="黑体" w:cs="黑体"/>
          <w:b w:val="0"/>
          <w:bCs/>
          <w:sz w:val="32"/>
          <w:u w:val="single"/>
          <w:lang w:val="en-US" w:eastAsia="zh-CN"/>
        </w:rPr>
        <w:t xml:space="preserve"> </w:t>
      </w:r>
      <w:r>
        <w:rPr>
          <w:rFonts w:hint="eastAsia" w:ascii="黑体" w:hAnsi="黑体" w:eastAsia="黑体" w:cs="黑体"/>
          <w:b w:val="0"/>
          <w:bCs/>
          <w:sz w:val="32"/>
          <w:u w:val="single"/>
        </w:rPr>
        <w:t xml:space="preserve"> </w:t>
      </w:r>
      <w:r>
        <w:rPr>
          <w:rFonts w:hint="eastAsia" w:ascii="黑体" w:hAnsi="黑体" w:eastAsia="黑体" w:cs="黑体"/>
          <w:b w:val="0"/>
          <w:bCs/>
          <w:sz w:val="32"/>
        </w:rPr>
        <w:t>日</w:t>
      </w:r>
    </w:p>
    <w:p w14:paraId="235B389E">
      <w:pPr>
        <w:jc w:val="center"/>
        <w:rPr>
          <w:rFonts w:hint="eastAsia" w:ascii="宋体" w:hAnsi="宋体" w:eastAsia="宋体" w:cs="宋体"/>
          <w:b/>
          <w:sz w:val="32"/>
          <w:szCs w:val="32"/>
        </w:rPr>
      </w:pPr>
    </w:p>
    <w:p w14:paraId="25B624A8">
      <w:pPr>
        <w:jc w:val="center"/>
        <w:rPr>
          <w:rFonts w:hint="eastAsia" w:ascii="宋体" w:hAnsi="宋体" w:eastAsia="宋体" w:cs="宋体"/>
          <w:b/>
          <w:sz w:val="32"/>
          <w:szCs w:val="32"/>
        </w:rPr>
      </w:pPr>
    </w:p>
    <w:p w14:paraId="1EDE11A6">
      <w:pPr>
        <w:jc w:val="center"/>
        <w:rPr>
          <w:rFonts w:hint="eastAsia" w:ascii="宋体" w:hAnsi="宋体" w:eastAsia="宋体" w:cs="宋体"/>
          <w:b/>
          <w:sz w:val="32"/>
          <w:szCs w:val="32"/>
        </w:rPr>
      </w:pPr>
    </w:p>
    <w:p w14:paraId="32CCD712">
      <w:pPr>
        <w:jc w:val="center"/>
        <w:rPr>
          <w:rFonts w:hint="eastAsia" w:ascii="宋体" w:hAnsi="宋体" w:cs="宋体"/>
          <w:b w:val="0"/>
          <w:bCs/>
          <w:sz w:val="28"/>
          <w:szCs w:val="28"/>
          <w:lang w:eastAsia="zh-CN"/>
        </w:rPr>
      </w:pPr>
    </w:p>
    <w:p w14:paraId="01900AF1">
      <w:pPr>
        <w:jc w:val="center"/>
        <w:rPr>
          <w:rFonts w:hint="eastAsia" w:ascii="宋体" w:hAnsi="宋体" w:cs="宋体"/>
          <w:b w:val="0"/>
          <w:bCs/>
          <w:sz w:val="28"/>
          <w:szCs w:val="28"/>
          <w:lang w:eastAsia="zh-CN"/>
        </w:rPr>
      </w:pPr>
    </w:p>
    <w:p w14:paraId="194BFE22">
      <w:pPr>
        <w:jc w:val="center"/>
        <w:rPr>
          <w:rFonts w:hint="eastAsia" w:ascii="宋体" w:hAnsi="宋体" w:eastAsia="宋体" w:cs="宋体"/>
          <w:b w:val="0"/>
          <w:bCs/>
          <w:sz w:val="28"/>
          <w:szCs w:val="28"/>
          <w:lang w:eastAsia="zh-CN"/>
        </w:rPr>
      </w:pPr>
      <w:r>
        <w:rPr>
          <w:rFonts w:hint="eastAsia" w:ascii="宋体" w:hAnsi="宋体" w:cs="宋体"/>
          <w:b w:val="0"/>
          <w:bCs/>
          <w:sz w:val="28"/>
          <w:szCs w:val="28"/>
          <w:lang w:eastAsia="zh-CN"/>
        </w:rPr>
        <w:t>沭阳医院伦理审查委员会</w:t>
      </w:r>
    </w:p>
    <w:p w14:paraId="722FC374">
      <w:pPr>
        <w:spacing w:beforeLines="50"/>
        <w:jc w:val="center"/>
        <w:rPr>
          <w:rFonts w:hint="eastAsia" w:ascii="宋体" w:hAnsi="宋体" w:eastAsia="宋体" w:cs="宋体"/>
          <w:b/>
          <w:bCs/>
          <w:sz w:val="32"/>
          <w:szCs w:val="32"/>
        </w:rPr>
      </w:pPr>
    </w:p>
    <w:p w14:paraId="6045DA31">
      <w:pPr>
        <w:spacing w:beforeLines="50"/>
        <w:jc w:val="center"/>
        <w:rPr>
          <w:rFonts w:hint="eastAsia" w:ascii="宋体" w:hAnsi="宋体" w:eastAsia="宋体" w:cs="宋体"/>
          <w:b/>
          <w:bCs/>
          <w:sz w:val="32"/>
          <w:szCs w:val="32"/>
        </w:rPr>
      </w:pPr>
      <w:r>
        <w:rPr>
          <w:rFonts w:hint="eastAsia" w:ascii="宋体" w:hAnsi="宋体" w:eastAsia="宋体" w:cs="宋体"/>
          <w:b/>
          <w:bCs/>
          <w:sz w:val="32"/>
          <w:szCs w:val="32"/>
        </w:rPr>
        <w:t>承诺书</w:t>
      </w:r>
    </w:p>
    <w:p w14:paraId="3BD0146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一、本伦理审查申请书和所附的申请审查相关资料都是真实无误的，并在申请和审查过程中遵从中华人民共和国国家卫生健康委员会、国家药品监督管理局、国家其他相关部委颁发的涉及人的生物医学研究伦理审查的法律法规及国际相关指南要求。</w:t>
      </w:r>
    </w:p>
    <w:p w14:paraId="0B3DFA8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二、我同意在伦理审查申请和递交过程中，对</w:t>
      </w:r>
      <w:r>
        <w:rPr>
          <w:rFonts w:hint="eastAsia" w:ascii="宋体" w:hAnsi="宋体" w:cs="宋体"/>
          <w:color w:val="000000"/>
          <w:kern w:val="0"/>
          <w:sz w:val="28"/>
          <w:szCs w:val="28"/>
          <w:lang w:eastAsia="zh-CN"/>
        </w:rPr>
        <w:t>伦理审查委员会</w:t>
      </w:r>
      <w:r>
        <w:rPr>
          <w:rFonts w:hint="eastAsia" w:ascii="宋体" w:hAnsi="宋体" w:eastAsia="宋体" w:cs="宋体"/>
          <w:color w:val="000000"/>
          <w:kern w:val="0"/>
          <w:sz w:val="28"/>
          <w:szCs w:val="28"/>
        </w:rPr>
        <w:t>提出的伦理合法原则问题和需补充材料的要求全力配合。</w:t>
      </w:r>
    </w:p>
    <w:p w14:paraId="60E7B74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三、我保证在治疗实施过程中可能发生的治疗方案的改动及时书面呈报</w:t>
      </w:r>
      <w:r>
        <w:rPr>
          <w:rFonts w:hint="eastAsia" w:ascii="宋体" w:hAnsi="宋体" w:cs="宋体"/>
          <w:color w:val="000000"/>
          <w:kern w:val="0"/>
          <w:sz w:val="28"/>
          <w:szCs w:val="28"/>
          <w:lang w:eastAsia="zh-CN"/>
        </w:rPr>
        <w:t>伦理审查委员会</w:t>
      </w:r>
      <w:r>
        <w:rPr>
          <w:rFonts w:hint="eastAsia" w:ascii="宋体" w:hAnsi="宋体" w:eastAsia="宋体" w:cs="宋体"/>
          <w:color w:val="000000"/>
          <w:kern w:val="0"/>
          <w:sz w:val="28"/>
          <w:szCs w:val="28"/>
        </w:rPr>
        <w:t>，若发生可能对患者造成严重的或超出预计损害时及时暂停或更改治疗并在之后及时报告</w:t>
      </w:r>
      <w:r>
        <w:rPr>
          <w:rFonts w:hint="eastAsia" w:ascii="宋体" w:hAnsi="宋体" w:cs="宋体"/>
          <w:color w:val="000000"/>
          <w:kern w:val="0"/>
          <w:sz w:val="28"/>
          <w:szCs w:val="28"/>
          <w:lang w:eastAsia="zh-CN"/>
        </w:rPr>
        <w:t>伦理审查委员会</w:t>
      </w:r>
      <w:r>
        <w:rPr>
          <w:rFonts w:hint="eastAsia" w:ascii="宋体" w:hAnsi="宋体" w:eastAsia="宋体" w:cs="宋体"/>
          <w:color w:val="000000"/>
          <w:kern w:val="0"/>
          <w:sz w:val="28"/>
          <w:szCs w:val="28"/>
        </w:rPr>
        <w:t>。</w:t>
      </w:r>
    </w:p>
    <w:p w14:paraId="4734DE0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四、我会及时整理、分析、总结病例资料及临床应用信息，该技术开展第一年需递交年度进展报告（递交起止时间以伦理审批意见时间为准）。</w:t>
      </w:r>
    </w:p>
    <w:p w14:paraId="6CDF388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五、我保证向</w:t>
      </w:r>
      <w:r>
        <w:rPr>
          <w:rFonts w:hint="eastAsia" w:ascii="宋体" w:hAnsi="宋体" w:cs="宋体"/>
          <w:color w:val="000000"/>
          <w:kern w:val="0"/>
          <w:sz w:val="28"/>
          <w:szCs w:val="28"/>
          <w:lang w:eastAsia="zh-CN"/>
        </w:rPr>
        <w:t>伦理审查委员会</w:t>
      </w:r>
      <w:r>
        <w:rPr>
          <w:rFonts w:hint="eastAsia" w:ascii="宋体" w:hAnsi="宋体" w:eastAsia="宋体" w:cs="宋体"/>
          <w:color w:val="000000"/>
          <w:kern w:val="0"/>
          <w:sz w:val="28"/>
          <w:szCs w:val="28"/>
        </w:rPr>
        <w:t>及时呈报治疗过程中发生的严重不良事件。</w:t>
      </w:r>
    </w:p>
    <w:p w14:paraId="5398767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六、我保证在治疗进展全过程接受并配合</w:t>
      </w:r>
      <w:r>
        <w:rPr>
          <w:rFonts w:hint="eastAsia" w:ascii="宋体" w:hAnsi="宋体" w:cs="宋体"/>
          <w:color w:val="000000"/>
          <w:kern w:val="0"/>
          <w:sz w:val="28"/>
          <w:szCs w:val="28"/>
          <w:lang w:eastAsia="zh-CN"/>
        </w:rPr>
        <w:t>伦理审查委员会</w:t>
      </w:r>
      <w:r>
        <w:rPr>
          <w:rFonts w:hint="eastAsia" w:ascii="宋体" w:hAnsi="宋体" w:eastAsia="宋体" w:cs="宋体"/>
          <w:color w:val="000000"/>
          <w:kern w:val="0"/>
          <w:sz w:val="28"/>
          <w:szCs w:val="28"/>
        </w:rPr>
        <w:t>的监督和指导。</w:t>
      </w:r>
    </w:p>
    <w:p w14:paraId="516EC1F9">
      <w:pPr>
        <w:spacing w:line="360" w:lineRule="auto"/>
        <w:rPr>
          <w:rFonts w:hint="eastAsia" w:ascii="宋体" w:hAnsi="宋体" w:eastAsia="宋体" w:cs="宋体"/>
          <w:color w:val="000000"/>
          <w:kern w:val="0"/>
          <w:sz w:val="28"/>
          <w:szCs w:val="28"/>
        </w:rPr>
      </w:pPr>
    </w:p>
    <w:p w14:paraId="49BEC828">
      <w:pPr>
        <w:spacing w:line="360" w:lineRule="auto"/>
        <w:ind w:left="420"/>
        <w:rPr>
          <w:rFonts w:hint="eastAsia" w:ascii="宋体" w:hAnsi="宋体" w:eastAsia="宋体" w:cs="宋体"/>
          <w:color w:val="000000"/>
          <w:kern w:val="0"/>
          <w:sz w:val="28"/>
          <w:szCs w:val="28"/>
        </w:rPr>
      </w:pPr>
      <w:r>
        <w:rPr>
          <w:rFonts w:hint="eastAsia" w:ascii="宋体" w:hAnsi="宋体" w:eastAsia="宋体" w:cs="宋体"/>
          <w:color w:val="000000"/>
          <w:kern w:val="0"/>
          <w:sz w:val="24"/>
        </w:rPr>
        <w:t xml:space="preserve">                  </w:t>
      </w:r>
      <w:r>
        <w:rPr>
          <w:rFonts w:hint="eastAsia" w:ascii="宋体" w:hAnsi="宋体" w:cs="宋体"/>
          <w:color w:val="000000"/>
          <w:kern w:val="0"/>
          <w:sz w:val="24"/>
          <w:lang w:val="en-US" w:eastAsia="zh-CN"/>
        </w:rPr>
        <w:t xml:space="preserve">                        </w:t>
      </w:r>
      <w:r>
        <w:rPr>
          <w:rFonts w:hint="eastAsia" w:ascii="宋体" w:hAnsi="宋体" w:eastAsia="宋体" w:cs="宋体"/>
          <w:color w:val="000000"/>
          <w:kern w:val="0"/>
          <w:sz w:val="28"/>
          <w:szCs w:val="28"/>
        </w:rPr>
        <w:t xml:space="preserve"> 负责人签字:</w:t>
      </w:r>
    </w:p>
    <w:p w14:paraId="4B0C7235">
      <w:pPr>
        <w:spacing w:beforeLines="50"/>
        <w:rPr>
          <w:rFonts w:hint="eastAsia" w:ascii="宋体" w:hAnsi="宋体" w:eastAsia="宋体" w:cs="宋体"/>
          <w:color w:val="000000"/>
          <w:kern w:val="0"/>
          <w:sz w:val="24"/>
        </w:rPr>
      </w:pPr>
      <w:r>
        <w:rPr>
          <w:rFonts w:hint="eastAsia" w:ascii="宋体" w:hAnsi="宋体" w:eastAsia="宋体" w:cs="宋体"/>
          <w:color w:val="000000"/>
          <w:kern w:val="0"/>
          <w:sz w:val="28"/>
          <w:szCs w:val="28"/>
        </w:rPr>
        <w:t xml:space="preserve">                                        年    月    日</w:t>
      </w:r>
    </w:p>
    <w:p w14:paraId="71BE32DF">
      <w:pPr>
        <w:spacing w:beforeLines="50"/>
        <w:rPr>
          <w:rFonts w:hint="eastAsia" w:ascii="宋体" w:hAnsi="宋体" w:eastAsia="宋体" w:cs="宋体"/>
          <w:color w:val="000000"/>
          <w:kern w:val="0"/>
          <w:sz w:val="24"/>
        </w:rPr>
      </w:pPr>
    </w:p>
    <w:p w14:paraId="40B1312B">
      <w:pPr>
        <w:spacing w:beforeLines="50"/>
        <w:rPr>
          <w:rFonts w:hint="eastAsia" w:ascii="宋体" w:hAnsi="宋体" w:eastAsia="宋体" w:cs="宋体"/>
          <w:color w:val="000000"/>
          <w:kern w:val="0"/>
          <w:sz w:val="24"/>
        </w:rPr>
      </w:pPr>
    </w:p>
    <w:p w14:paraId="7D54EFE7">
      <w:pPr>
        <w:pageBreakBefore w:val="0"/>
        <w:kinsoku/>
        <w:overflowPunct/>
        <w:topLinePunct w:val="0"/>
        <w:autoSpaceDN w:val="0"/>
        <w:bidi w:val="0"/>
        <w:spacing w:line="440" w:lineRule="exact"/>
        <w:jc w:val="center"/>
        <w:rPr>
          <w:rFonts w:hint="default" w:ascii="Times New Roman" w:hAnsi="Times New Roman" w:eastAsia="宋体" w:cs="Times New Roman"/>
          <w:b/>
          <w:bCs/>
          <w:sz w:val="28"/>
          <w:szCs w:val="28"/>
          <w:lang w:eastAsia="zh-CN"/>
        </w:rPr>
      </w:pPr>
      <w:r>
        <w:rPr>
          <w:rFonts w:hint="default" w:ascii="Times New Roman" w:hAnsi="Times New Roman" w:eastAsia="宋体" w:cs="Times New Roman"/>
          <w:b/>
          <w:sz w:val="28"/>
          <w:szCs w:val="28"/>
          <w:lang w:eastAsia="zh-CN"/>
        </w:rPr>
        <w:t>沭阳医院伦理审查委员会</w:t>
      </w:r>
    </w:p>
    <w:p w14:paraId="059840D2">
      <w:pPr>
        <w:pageBreakBefore w:val="0"/>
        <w:kinsoku/>
        <w:overflowPunct/>
        <w:topLinePunct w:val="0"/>
        <w:bidi w:val="0"/>
        <w:spacing w:line="440" w:lineRule="exact"/>
        <w:jc w:val="center"/>
        <w:rPr>
          <w:rFonts w:hint="default" w:ascii="Times New Roman" w:hAnsi="Times New Roman" w:eastAsia="宋体" w:cs="Times New Roman"/>
          <w:b/>
          <w:bCs/>
          <w:sz w:val="32"/>
          <w:szCs w:val="32"/>
        </w:rPr>
      </w:pPr>
      <w:r>
        <w:rPr>
          <w:rFonts w:hint="default" w:ascii="Times New Roman" w:hAnsi="Times New Roman" w:eastAsia="宋体" w:cs="Times New Roman"/>
          <w:b/>
          <w:bCs/>
          <w:sz w:val="32"/>
          <w:szCs w:val="32"/>
        </w:rPr>
        <w:t>医疗新技术临床应用申报伦理审查申请</w:t>
      </w:r>
    </w:p>
    <w:tbl>
      <w:tblPr>
        <w:tblStyle w:val="7"/>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2"/>
        <w:gridCol w:w="703"/>
        <w:gridCol w:w="1137"/>
        <w:gridCol w:w="568"/>
        <w:gridCol w:w="1705"/>
        <w:gridCol w:w="569"/>
        <w:gridCol w:w="1136"/>
        <w:gridCol w:w="1708"/>
      </w:tblGrid>
      <w:tr w14:paraId="37FCD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8528" w:type="dxa"/>
            <w:gridSpan w:val="8"/>
          </w:tcPr>
          <w:p w14:paraId="4B171BE5">
            <w:pPr>
              <w:pageBreakBefore w:val="0"/>
              <w:kinsoku/>
              <w:overflowPunct/>
              <w:topLinePunct w:val="0"/>
              <w:bidi w:val="0"/>
              <w:spacing w:line="440" w:lineRule="exac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医疗新技术名称/版本号：</w:t>
            </w:r>
          </w:p>
        </w:tc>
      </w:tr>
      <w:tr w14:paraId="424A3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8528" w:type="dxa"/>
            <w:gridSpan w:val="8"/>
          </w:tcPr>
          <w:p w14:paraId="26CE0218">
            <w:pPr>
              <w:pageBreakBefore w:val="0"/>
              <w:kinsoku/>
              <w:overflowPunct/>
              <w:topLinePunct w:val="0"/>
              <w:bidi w:val="0"/>
              <w:spacing w:line="440" w:lineRule="exact"/>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A  新技术相关信息</w:t>
            </w:r>
          </w:p>
        </w:tc>
      </w:tr>
      <w:tr w14:paraId="4CC79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8" w:type="dxa"/>
            <w:gridSpan w:val="8"/>
          </w:tcPr>
          <w:p w14:paraId="24AD1B8D">
            <w:pPr>
              <w:pageBreakBefore w:val="0"/>
              <w:kinsoku/>
              <w:overflowPunct/>
              <w:topLinePunct w:val="0"/>
              <w:bidi w:val="0"/>
              <w:spacing w:line="440" w:lineRule="exact"/>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医疗技术负责人姓名：</w:t>
            </w:r>
          </w:p>
        </w:tc>
      </w:tr>
      <w:tr w14:paraId="71A02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8" w:type="dxa"/>
            <w:gridSpan w:val="8"/>
          </w:tcPr>
          <w:p w14:paraId="0A918004">
            <w:pPr>
              <w:pageBreakBefore w:val="0"/>
              <w:kinsoku/>
              <w:overflowPunct/>
              <w:topLinePunct w:val="0"/>
              <w:bidi w:val="0"/>
              <w:spacing w:line="440" w:lineRule="exact"/>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医疗技术所在科室/联系电话：                   传真：              电邮：</w:t>
            </w:r>
          </w:p>
        </w:tc>
      </w:tr>
      <w:tr w14:paraId="29D02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8" w:type="dxa"/>
            <w:gridSpan w:val="8"/>
          </w:tcPr>
          <w:p w14:paraId="34EB3AF5">
            <w:pPr>
              <w:pageBreakBefore w:val="0"/>
              <w:kinsoku/>
              <w:overflowPunct/>
              <w:topLinePunct w:val="0"/>
              <w:bidi w:val="0"/>
              <w:spacing w:line="440" w:lineRule="exact"/>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医疗技术负责人指定联系人姓名：                 电话：               电邮：</w:t>
            </w:r>
          </w:p>
        </w:tc>
      </w:tr>
      <w:tr w14:paraId="1F190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8" w:type="dxa"/>
            <w:gridSpan w:val="8"/>
          </w:tcPr>
          <w:p w14:paraId="6A19932B">
            <w:pPr>
              <w:pageBreakBefore w:val="0"/>
              <w:kinsoku/>
              <w:overflowPunct/>
              <w:topLinePunct w:val="0"/>
              <w:bidi w:val="0"/>
              <w:spacing w:line="440" w:lineRule="exact"/>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临床观察员姓名/电话：</w:t>
            </w:r>
          </w:p>
        </w:tc>
      </w:tr>
      <w:tr w14:paraId="4DEB5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8" w:type="dxa"/>
            <w:gridSpan w:val="8"/>
          </w:tcPr>
          <w:p w14:paraId="13D23D9D">
            <w:pPr>
              <w:pageBreakBefore w:val="0"/>
              <w:kinsoku/>
              <w:overflowPunct/>
              <w:topLinePunct w:val="0"/>
              <w:bidi w:val="0"/>
              <w:spacing w:line="440" w:lineRule="exac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每年预期接受该新技术治疗的患者人数：</w:t>
            </w:r>
            <w:r>
              <w:rPr>
                <w:rFonts w:hint="default" w:ascii="Times New Roman" w:hAnsi="Times New Roman" w:eastAsia="宋体" w:cs="Times New Roman"/>
                <w:sz w:val="24"/>
                <w:szCs w:val="24"/>
                <w:u w:val="single"/>
              </w:rPr>
              <w:t xml:space="preserve">       </w:t>
            </w:r>
            <w:r>
              <w:rPr>
                <w:rFonts w:hint="default" w:ascii="Times New Roman" w:hAnsi="Times New Roman" w:eastAsia="宋体" w:cs="Times New Roman"/>
                <w:sz w:val="24"/>
                <w:szCs w:val="24"/>
              </w:rPr>
              <w:t>人/年</w:t>
            </w:r>
          </w:p>
          <w:p w14:paraId="3F00AD2A">
            <w:pPr>
              <w:pageBreakBefore w:val="0"/>
              <w:kinsoku/>
              <w:overflowPunct/>
              <w:topLinePunct w:val="0"/>
              <w:bidi w:val="0"/>
              <w:spacing w:line="440" w:lineRule="exac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有无协作单位：  </w:t>
            </w:r>
            <w:r>
              <w:rPr>
                <w:rFonts w:hint="default" w:ascii="Times New Roman" w:hAnsi="Times New Roman" w:eastAsia="宋体" w:cs="Times New Roman"/>
                <w:sz w:val="24"/>
                <w:szCs w:val="24"/>
              </w:rPr>
              <w:sym w:font="Webdings" w:char="F063"/>
            </w:r>
            <w:r>
              <w:rPr>
                <w:rFonts w:hint="default" w:ascii="Times New Roman" w:hAnsi="Times New Roman" w:eastAsia="宋体" w:cs="Times New Roman"/>
                <w:sz w:val="24"/>
                <w:szCs w:val="24"/>
                <w:lang w:val="it-IT"/>
              </w:rPr>
              <w:t xml:space="preserve">  </w:t>
            </w:r>
            <w:r>
              <w:rPr>
                <w:rFonts w:hint="default" w:ascii="Times New Roman" w:hAnsi="Times New Roman" w:eastAsia="宋体" w:cs="Times New Roman"/>
                <w:sz w:val="24"/>
                <w:szCs w:val="24"/>
              </w:rPr>
              <w:t>有</w:t>
            </w:r>
            <w:r>
              <w:rPr>
                <w:rFonts w:hint="default" w:ascii="Times New Roman" w:hAnsi="Times New Roman" w:eastAsia="宋体" w:cs="Times New Roman"/>
                <w:sz w:val="24"/>
                <w:szCs w:val="24"/>
                <w:u w:val="single"/>
              </w:rPr>
              <w:t xml:space="preserve">                   </w:t>
            </w:r>
            <w:r>
              <w:rPr>
                <w:rFonts w:hint="default" w:ascii="Times New Roman" w:hAnsi="Times New Roman" w:eastAsia="宋体" w:cs="Times New Roman"/>
                <w:sz w:val="24"/>
                <w:szCs w:val="24"/>
                <w:lang w:val="it-IT"/>
              </w:rPr>
              <w:t xml:space="preserve"> </w:t>
            </w:r>
            <w:r>
              <w:rPr>
                <w:rFonts w:hint="default" w:ascii="Times New Roman" w:hAnsi="Times New Roman" w:eastAsia="宋体" w:cs="Times New Roman"/>
                <w:sz w:val="24"/>
                <w:szCs w:val="24"/>
              </w:rPr>
              <w:sym w:font="Webdings" w:char="F063"/>
            </w:r>
            <w:r>
              <w:rPr>
                <w:rFonts w:hint="default" w:ascii="Times New Roman" w:hAnsi="Times New Roman" w:eastAsia="宋体" w:cs="Times New Roman"/>
                <w:sz w:val="24"/>
                <w:szCs w:val="24"/>
                <w:lang w:val="it-IT"/>
              </w:rPr>
              <w:t xml:space="preserve">  </w:t>
            </w:r>
            <w:r>
              <w:rPr>
                <w:rFonts w:hint="default" w:ascii="Times New Roman" w:hAnsi="Times New Roman" w:eastAsia="宋体" w:cs="Times New Roman"/>
                <w:sz w:val="24"/>
                <w:szCs w:val="24"/>
              </w:rPr>
              <w:t>否</w:t>
            </w:r>
          </w:p>
        </w:tc>
      </w:tr>
      <w:tr w14:paraId="283EF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8528" w:type="dxa"/>
            <w:gridSpan w:val="8"/>
          </w:tcPr>
          <w:p w14:paraId="09F60783">
            <w:pPr>
              <w:pageBreakBefore w:val="0"/>
              <w:tabs>
                <w:tab w:val="left" w:pos="0"/>
              </w:tabs>
              <w:kinsoku/>
              <w:overflowPunct/>
              <w:topLinePunct w:val="0"/>
              <w:bidi w:val="0"/>
              <w:spacing w:line="440" w:lineRule="exac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长期开展：</w:t>
            </w:r>
            <w:r>
              <w:rPr>
                <w:rFonts w:hint="default" w:ascii="Times New Roman" w:hAnsi="Times New Roman" w:eastAsia="宋体" w:cs="Times New Roman"/>
                <w:sz w:val="24"/>
                <w:szCs w:val="24"/>
              </w:rPr>
              <w:sym w:font="Webdings" w:char="F063"/>
            </w:r>
            <w:r>
              <w:rPr>
                <w:rFonts w:hint="default" w:ascii="Times New Roman" w:hAnsi="Times New Roman" w:eastAsia="宋体" w:cs="Times New Roman"/>
                <w:sz w:val="24"/>
                <w:szCs w:val="24"/>
                <w:lang w:val="it-IT"/>
              </w:rPr>
              <w:t xml:space="preserve">  </w:t>
            </w:r>
            <w:r>
              <w:rPr>
                <w:rFonts w:hint="default" w:ascii="Times New Roman" w:hAnsi="Times New Roman" w:eastAsia="宋体" w:cs="Times New Roman"/>
                <w:sz w:val="24"/>
                <w:szCs w:val="24"/>
              </w:rPr>
              <w:t>是</w:t>
            </w:r>
            <w:r>
              <w:rPr>
                <w:rFonts w:hint="default" w:ascii="Times New Roman" w:hAnsi="Times New Roman" w:eastAsia="宋体" w:cs="Times New Roman"/>
                <w:sz w:val="24"/>
                <w:szCs w:val="24"/>
                <w:lang w:val="it-IT"/>
              </w:rPr>
              <w:t xml:space="preserve">    </w:t>
            </w:r>
            <w:r>
              <w:rPr>
                <w:rFonts w:hint="default" w:ascii="Times New Roman" w:hAnsi="Times New Roman" w:eastAsia="宋体" w:cs="Times New Roman"/>
                <w:sz w:val="24"/>
                <w:szCs w:val="24"/>
              </w:rPr>
              <w:sym w:font="Webdings" w:char="F063"/>
            </w:r>
            <w:r>
              <w:rPr>
                <w:rFonts w:hint="default" w:ascii="Times New Roman" w:hAnsi="Times New Roman" w:eastAsia="宋体" w:cs="Times New Roman"/>
                <w:sz w:val="24"/>
                <w:szCs w:val="24"/>
                <w:lang w:val="it-IT"/>
              </w:rPr>
              <w:t xml:space="preserve">  </w:t>
            </w:r>
            <w:r>
              <w:rPr>
                <w:rFonts w:hint="default" w:ascii="Times New Roman" w:hAnsi="Times New Roman" w:eastAsia="宋体" w:cs="Times New Roman"/>
                <w:sz w:val="24"/>
                <w:szCs w:val="24"/>
              </w:rPr>
              <w:t>否（选否，则需要明确项目预期时间：        ）</w:t>
            </w:r>
          </w:p>
        </w:tc>
      </w:tr>
      <w:tr w14:paraId="3E1FC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02" w:type="dxa"/>
          </w:tcPr>
          <w:p w14:paraId="04C3C081">
            <w:pPr>
              <w:pageBreakBefore w:val="0"/>
              <w:kinsoku/>
              <w:overflowPunct/>
              <w:topLinePunct w:val="0"/>
              <w:bidi w:val="0"/>
              <w:spacing w:line="440" w:lineRule="exac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项目的经费来源</w:t>
            </w:r>
          </w:p>
        </w:tc>
        <w:tc>
          <w:tcPr>
            <w:tcW w:w="7526" w:type="dxa"/>
            <w:gridSpan w:val="7"/>
          </w:tcPr>
          <w:p w14:paraId="0E2CC289">
            <w:pPr>
              <w:pStyle w:val="11"/>
              <w:pageBreakBefore w:val="0"/>
              <w:kinsoku/>
              <w:overflowPunct/>
              <w:topLinePunct w:val="0"/>
              <w:bidi w:val="0"/>
              <w:adjustRightInd w:val="0"/>
              <w:spacing w:before="120" w:line="440" w:lineRule="exact"/>
              <w:ind w:left="0"/>
              <w:jc w:val="left"/>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sym w:font="Webdings" w:char="F063"/>
            </w:r>
            <w:r>
              <w:rPr>
                <w:rFonts w:hint="default" w:ascii="Times New Roman" w:hAnsi="Times New Roman" w:eastAsia="宋体" w:cs="Times New Roman"/>
                <w:sz w:val="24"/>
                <w:szCs w:val="24"/>
                <w:lang w:eastAsia="zh-CN"/>
              </w:rPr>
              <w:t xml:space="preserve"> 学位课题研究    （ </w:t>
            </w:r>
            <w:r>
              <w:rPr>
                <w:rFonts w:hint="default" w:ascii="Times New Roman" w:hAnsi="Times New Roman" w:eastAsia="宋体" w:cs="Times New Roman"/>
                <w:sz w:val="24"/>
                <w:szCs w:val="24"/>
                <w:lang w:eastAsia="zh-CN"/>
              </w:rPr>
              <w:sym w:font="Webdings" w:char="F063"/>
            </w:r>
            <w:r>
              <w:rPr>
                <w:rFonts w:hint="default" w:ascii="Times New Roman" w:hAnsi="Times New Roman" w:eastAsia="宋体" w:cs="Times New Roman"/>
                <w:sz w:val="24"/>
                <w:szCs w:val="24"/>
                <w:lang w:eastAsia="zh-CN"/>
              </w:rPr>
              <w:t xml:space="preserve"> 硕士               </w:t>
            </w:r>
            <w:r>
              <w:rPr>
                <w:rFonts w:hint="default" w:ascii="Times New Roman" w:hAnsi="Times New Roman" w:eastAsia="宋体" w:cs="Times New Roman"/>
                <w:sz w:val="24"/>
                <w:szCs w:val="24"/>
                <w:lang w:eastAsia="zh-CN"/>
              </w:rPr>
              <w:sym w:font="Webdings" w:char="F063"/>
            </w:r>
            <w:r>
              <w:rPr>
                <w:rFonts w:hint="default" w:ascii="Times New Roman" w:hAnsi="Times New Roman" w:eastAsia="宋体" w:cs="Times New Roman"/>
                <w:sz w:val="24"/>
                <w:szCs w:val="24"/>
                <w:lang w:eastAsia="zh-CN"/>
              </w:rPr>
              <w:t xml:space="preserve"> 博士（后））</w:t>
            </w:r>
          </w:p>
          <w:p w14:paraId="59DD558F">
            <w:pPr>
              <w:pStyle w:val="11"/>
              <w:pageBreakBefore w:val="0"/>
              <w:kinsoku/>
              <w:overflowPunct/>
              <w:topLinePunct w:val="0"/>
              <w:bidi w:val="0"/>
              <w:adjustRightInd w:val="0"/>
              <w:spacing w:before="120" w:line="440" w:lineRule="exact"/>
              <w:ind w:left="0"/>
              <w:jc w:val="left"/>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sym w:font="Webdings" w:char="F063"/>
            </w:r>
            <w:r>
              <w:rPr>
                <w:rFonts w:hint="default" w:ascii="Times New Roman" w:hAnsi="Times New Roman" w:eastAsia="宋体" w:cs="Times New Roman"/>
                <w:sz w:val="24"/>
                <w:szCs w:val="24"/>
                <w:lang w:eastAsia="zh-CN"/>
              </w:rPr>
              <w:t xml:space="preserve"> 国家级基金项目  （编号：                                  ）</w:t>
            </w:r>
          </w:p>
          <w:p w14:paraId="6DF45C56">
            <w:pPr>
              <w:pStyle w:val="11"/>
              <w:pageBreakBefore w:val="0"/>
              <w:kinsoku/>
              <w:overflowPunct/>
              <w:topLinePunct w:val="0"/>
              <w:bidi w:val="0"/>
              <w:adjustRightInd w:val="0"/>
              <w:spacing w:before="120" w:line="440" w:lineRule="exact"/>
              <w:ind w:left="0"/>
              <w:jc w:val="left"/>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sym w:font="Webdings" w:char="F063"/>
            </w:r>
            <w:r>
              <w:rPr>
                <w:rFonts w:hint="default" w:ascii="Times New Roman" w:hAnsi="Times New Roman" w:eastAsia="宋体" w:cs="Times New Roman"/>
                <w:sz w:val="24"/>
                <w:szCs w:val="24"/>
                <w:lang w:eastAsia="zh-CN"/>
              </w:rPr>
              <w:t xml:space="preserve"> 省市级科研课题  （编号：                                 ）</w:t>
            </w:r>
          </w:p>
          <w:p w14:paraId="1801A54C">
            <w:pPr>
              <w:pStyle w:val="11"/>
              <w:pageBreakBefore w:val="0"/>
              <w:kinsoku/>
              <w:overflowPunct/>
              <w:topLinePunct w:val="0"/>
              <w:bidi w:val="0"/>
              <w:adjustRightInd w:val="0"/>
              <w:spacing w:before="120" w:line="440" w:lineRule="exact"/>
              <w:ind w:left="0"/>
              <w:jc w:val="left"/>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sym w:font="Webdings" w:char="F063"/>
            </w:r>
            <w:r>
              <w:rPr>
                <w:rFonts w:hint="default" w:ascii="Times New Roman" w:hAnsi="Times New Roman" w:eastAsia="宋体" w:cs="Times New Roman"/>
                <w:sz w:val="24"/>
                <w:szCs w:val="24"/>
                <w:lang w:eastAsia="zh-CN"/>
              </w:rPr>
              <w:t xml:space="preserve"> 企业资助研究（企业名称：                                  ）</w:t>
            </w:r>
          </w:p>
          <w:p w14:paraId="27C35565">
            <w:pPr>
              <w:pStyle w:val="11"/>
              <w:pageBreakBefore w:val="0"/>
              <w:kinsoku/>
              <w:overflowPunct/>
              <w:topLinePunct w:val="0"/>
              <w:bidi w:val="0"/>
              <w:adjustRightInd w:val="0"/>
              <w:spacing w:before="120" w:line="440" w:lineRule="exact"/>
              <w:ind w:left="0"/>
              <w:jc w:val="left"/>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sym w:font="Webdings" w:char="F063"/>
            </w:r>
            <w:r>
              <w:rPr>
                <w:rFonts w:hint="default" w:ascii="Times New Roman" w:hAnsi="Times New Roman" w:eastAsia="宋体" w:cs="Times New Roman"/>
                <w:sz w:val="24"/>
                <w:szCs w:val="24"/>
                <w:lang w:eastAsia="zh-CN"/>
              </w:rPr>
              <w:t xml:space="preserve"> 大学/医院项目  （编号：                                 ）</w:t>
            </w:r>
          </w:p>
          <w:p w14:paraId="69E6F305">
            <w:pPr>
              <w:pStyle w:val="11"/>
              <w:pageBreakBefore w:val="0"/>
              <w:kinsoku/>
              <w:overflowPunct/>
              <w:topLinePunct w:val="0"/>
              <w:bidi w:val="0"/>
              <w:adjustRightInd w:val="0"/>
              <w:spacing w:before="120" w:line="440" w:lineRule="exact"/>
              <w:ind w:left="0"/>
              <w:jc w:val="left"/>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sym w:font="Webdings" w:char="F063"/>
            </w:r>
            <w:r>
              <w:rPr>
                <w:rFonts w:hint="default" w:ascii="Times New Roman" w:hAnsi="Times New Roman" w:eastAsia="宋体" w:cs="Times New Roman"/>
                <w:sz w:val="24"/>
                <w:szCs w:val="24"/>
                <w:lang w:eastAsia="zh-CN"/>
              </w:rPr>
              <w:t xml:space="preserve"> 其他（填写：                                              ）</w:t>
            </w:r>
          </w:p>
          <w:p w14:paraId="3A7360F0">
            <w:pPr>
              <w:pageBreakBefore w:val="0"/>
              <w:kinsoku/>
              <w:overflowPunct/>
              <w:topLinePunct w:val="0"/>
              <w:bidi w:val="0"/>
              <w:spacing w:line="440" w:lineRule="exact"/>
              <w:rPr>
                <w:rFonts w:hint="default" w:ascii="Times New Roman" w:hAnsi="Times New Roman" w:eastAsia="宋体" w:cs="Times New Roman"/>
                <w:sz w:val="24"/>
                <w:szCs w:val="24"/>
              </w:rPr>
            </w:pPr>
            <w:r>
              <w:rPr>
                <w:rFonts w:hint="default" w:ascii="Times New Roman" w:hAnsi="Times New Roman" w:eastAsia="宋体" w:cs="Times New Roman"/>
                <w:sz w:val="24"/>
                <w:szCs w:val="24"/>
              </w:rPr>
              <w:sym w:font="Webdings" w:char="F063"/>
            </w:r>
            <w:r>
              <w:rPr>
                <w:rFonts w:hint="default" w:ascii="Times New Roman" w:hAnsi="Times New Roman" w:eastAsia="宋体" w:cs="Times New Roman"/>
                <w:sz w:val="24"/>
                <w:szCs w:val="24"/>
              </w:rPr>
              <w:t xml:space="preserve"> 新技术  【</w:t>
            </w:r>
            <w:r>
              <w:rPr>
                <w:rFonts w:hint="default" w:ascii="Times New Roman" w:hAnsi="Times New Roman" w:eastAsia="宋体" w:cs="Times New Roman"/>
                <w:sz w:val="24"/>
                <w:szCs w:val="24"/>
              </w:rPr>
              <w:sym w:font="Webdings" w:char="F063"/>
            </w:r>
            <w:r>
              <w:rPr>
                <w:rFonts w:hint="default" w:ascii="Times New Roman" w:hAnsi="Times New Roman" w:eastAsia="宋体" w:cs="Times New Roman"/>
                <w:sz w:val="24"/>
                <w:szCs w:val="24"/>
              </w:rPr>
              <w:t xml:space="preserve">  院级（1类）  </w:t>
            </w:r>
            <w:r>
              <w:rPr>
                <w:rFonts w:hint="default" w:ascii="Times New Roman" w:hAnsi="Times New Roman" w:eastAsia="宋体" w:cs="Times New Roman"/>
                <w:sz w:val="24"/>
                <w:szCs w:val="24"/>
              </w:rPr>
              <w:sym w:font="Webdings" w:char="F063"/>
            </w:r>
            <w:r>
              <w:rPr>
                <w:rFonts w:hint="default" w:ascii="Times New Roman" w:hAnsi="Times New Roman" w:eastAsia="宋体" w:cs="Times New Roman"/>
                <w:sz w:val="24"/>
                <w:szCs w:val="24"/>
              </w:rPr>
              <w:t xml:space="preserve">  省级（2类）</w:t>
            </w:r>
            <w:r>
              <w:rPr>
                <w:rFonts w:hint="default" w:ascii="Times New Roman" w:hAnsi="Times New Roman" w:eastAsia="宋体" w:cs="Times New Roman"/>
                <w:sz w:val="24"/>
                <w:szCs w:val="24"/>
              </w:rPr>
              <w:sym w:font="Webdings" w:char="F063"/>
            </w:r>
            <w:r>
              <w:rPr>
                <w:rFonts w:hint="default" w:ascii="Times New Roman" w:hAnsi="Times New Roman" w:eastAsia="宋体" w:cs="Times New Roman"/>
                <w:sz w:val="24"/>
                <w:szCs w:val="24"/>
              </w:rPr>
              <w:t xml:space="preserve">  </w:t>
            </w:r>
            <w:r>
              <w:rPr>
                <w:rFonts w:hint="default" w:ascii="Times New Roman" w:hAnsi="Times New Roman" w:eastAsia="宋体" w:cs="Times New Roman"/>
                <w:color w:val="000000"/>
                <w:sz w:val="24"/>
                <w:szCs w:val="24"/>
              </w:rPr>
              <w:t>卫健委（3类）】</w:t>
            </w:r>
          </w:p>
        </w:tc>
      </w:tr>
      <w:tr w14:paraId="7AE1D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0" w:hRule="atLeast"/>
        </w:trPr>
        <w:tc>
          <w:tcPr>
            <w:tcW w:w="1002" w:type="dxa"/>
            <w:textDirection w:val="tbLrV"/>
          </w:tcPr>
          <w:p w14:paraId="197EAAD8">
            <w:pPr>
              <w:pageBreakBefore w:val="0"/>
              <w:kinsoku/>
              <w:overflowPunct/>
              <w:topLinePunct w:val="0"/>
              <w:bidi w:val="0"/>
              <w:spacing w:line="440" w:lineRule="exact"/>
              <w:ind w:left="113" w:right="113"/>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医疗技术负责人与医疗技术是否存在利益冲突</w:t>
            </w:r>
            <w:r>
              <w:rPr>
                <w:rStyle w:val="10"/>
                <w:rFonts w:hint="default" w:ascii="Times New Roman" w:hAnsi="Times New Roman" w:eastAsia="宋体" w:cs="Times New Roman"/>
                <w:color w:val="000000"/>
                <w:sz w:val="24"/>
                <w:szCs w:val="24"/>
              </w:rPr>
              <w:footnoteReference w:id="0"/>
            </w:r>
          </w:p>
        </w:tc>
        <w:tc>
          <w:tcPr>
            <w:tcW w:w="7526" w:type="dxa"/>
            <w:gridSpan w:val="7"/>
          </w:tcPr>
          <w:p w14:paraId="49947D29">
            <w:pPr>
              <w:pageBreakBefore w:val="0"/>
              <w:kinsoku/>
              <w:overflowPunct/>
              <w:topLinePunct w:val="0"/>
              <w:bidi w:val="0"/>
              <w:spacing w:line="440" w:lineRule="exact"/>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sym w:font="Webdings" w:char="F063"/>
            </w:r>
            <w:r>
              <w:rPr>
                <w:rFonts w:hint="default" w:ascii="Times New Roman" w:hAnsi="Times New Roman" w:eastAsia="宋体" w:cs="Times New Roman"/>
                <w:color w:val="000000"/>
                <w:sz w:val="24"/>
                <w:szCs w:val="24"/>
              </w:rPr>
              <w:t xml:space="preserve"> 否    </w:t>
            </w:r>
          </w:p>
          <w:p w14:paraId="66A56F38">
            <w:pPr>
              <w:pageBreakBefore w:val="0"/>
              <w:kinsoku/>
              <w:overflowPunct/>
              <w:topLinePunct w:val="0"/>
              <w:bidi w:val="0"/>
              <w:spacing w:line="440" w:lineRule="exact"/>
              <w:rPr>
                <w:rFonts w:hint="default" w:ascii="Times New Roman" w:hAnsi="Times New Roman" w:eastAsia="宋体" w:cs="Times New Roman"/>
                <w:color w:val="000000"/>
                <w:sz w:val="24"/>
                <w:szCs w:val="24"/>
              </w:rPr>
            </w:pPr>
          </w:p>
          <w:p w14:paraId="79917AC1">
            <w:pPr>
              <w:pageBreakBefore w:val="0"/>
              <w:kinsoku/>
              <w:overflowPunct/>
              <w:topLinePunct w:val="0"/>
              <w:bidi w:val="0"/>
              <w:spacing w:line="440" w:lineRule="exact"/>
              <w:rPr>
                <w:rFonts w:hint="default" w:ascii="Times New Roman" w:hAnsi="Times New Roman" w:eastAsia="宋体" w:cs="Times New Roman"/>
                <w:color w:val="000000"/>
                <w:sz w:val="24"/>
                <w:szCs w:val="24"/>
              </w:rPr>
            </w:pPr>
          </w:p>
          <w:p w14:paraId="6FFC5BBB">
            <w:pPr>
              <w:pageBreakBefore w:val="0"/>
              <w:kinsoku/>
              <w:overflowPunct/>
              <w:topLinePunct w:val="0"/>
              <w:bidi w:val="0"/>
              <w:spacing w:line="440" w:lineRule="exact"/>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sym w:font="Webdings" w:char="F063"/>
            </w:r>
            <w:r>
              <w:rPr>
                <w:rFonts w:hint="default" w:ascii="Times New Roman" w:hAnsi="Times New Roman" w:eastAsia="宋体" w:cs="Times New Roman"/>
                <w:color w:val="000000"/>
                <w:sz w:val="24"/>
                <w:szCs w:val="24"/>
              </w:rPr>
              <w:t xml:space="preserve"> 是，请说明：</w:t>
            </w:r>
          </w:p>
        </w:tc>
      </w:tr>
      <w:tr w14:paraId="34384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8" w:hRule="atLeast"/>
        </w:trPr>
        <w:tc>
          <w:tcPr>
            <w:tcW w:w="8528" w:type="dxa"/>
            <w:gridSpan w:val="8"/>
          </w:tcPr>
          <w:p w14:paraId="3F43410F">
            <w:pPr>
              <w:pageBreakBefore w:val="0"/>
              <w:kinsoku/>
              <w:overflowPunct/>
              <w:topLinePunct w:val="0"/>
              <w:bidi w:val="0"/>
              <w:spacing w:line="440" w:lineRule="exact"/>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B</w:t>
            </w:r>
            <w:r>
              <w:rPr>
                <w:rFonts w:hint="default" w:ascii="Times New Roman" w:hAnsi="Times New Roman" w:eastAsia="宋体" w:cs="Times New Roman"/>
                <w:b/>
                <w:color w:val="000000"/>
                <w:sz w:val="24"/>
                <w:szCs w:val="24"/>
              </w:rPr>
              <w:t>技术</w:t>
            </w:r>
            <w:r>
              <w:rPr>
                <w:rFonts w:hint="eastAsia" w:ascii="Times New Roman" w:hAnsi="Times New Roman" w:eastAsia="宋体" w:cs="Times New Roman"/>
                <w:b/>
                <w:color w:val="000000"/>
                <w:sz w:val="24"/>
                <w:szCs w:val="24"/>
                <w:lang w:eastAsia="zh-CN"/>
              </w:rPr>
              <w:t>方案简介（</w:t>
            </w:r>
            <w:r>
              <w:rPr>
                <w:rFonts w:hint="eastAsia" w:ascii="宋体" w:hAnsi="宋体" w:eastAsia="宋体" w:cs="宋体"/>
                <w:b w:val="0"/>
                <w:bCs w:val="0"/>
                <w:sz w:val="21"/>
                <w:szCs w:val="21"/>
              </w:rPr>
              <w:t>需含项目优缺点介绍，主要操作流程，</w:t>
            </w:r>
            <w:r>
              <w:rPr>
                <w:rFonts w:hint="eastAsia" w:ascii="宋体" w:hAnsi="宋体" w:eastAsia="宋体" w:cs="宋体"/>
                <w:b w:val="0"/>
                <w:bCs w:val="0"/>
                <w:sz w:val="21"/>
                <w:szCs w:val="21"/>
                <w:lang w:eastAsia="zh-CN"/>
              </w:rPr>
              <w:t>目的和意义，</w:t>
            </w:r>
            <w:r>
              <w:rPr>
                <w:rFonts w:hint="eastAsia" w:ascii="宋体" w:hAnsi="宋体" w:eastAsia="宋体" w:cs="宋体"/>
                <w:b w:val="0"/>
                <w:bCs w:val="0"/>
                <w:sz w:val="21"/>
                <w:szCs w:val="21"/>
              </w:rPr>
              <w:t>可能的风险及受益</w:t>
            </w:r>
            <w:r>
              <w:rPr>
                <w:rFonts w:hint="eastAsia" w:ascii="Times New Roman" w:hAnsi="Times New Roman" w:eastAsia="宋体" w:cs="Times New Roman"/>
                <w:b/>
                <w:color w:val="000000"/>
                <w:sz w:val="24"/>
                <w:szCs w:val="24"/>
                <w:lang w:eastAsia="zh-CN"/>
              </w:rPr>
              <w:t>）</w:t>
            </w:r>
          </w:p>
        </w:tc>
      </w:tr>
      <w:tr w14:paraId="151BC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8528" w:type="dxa"/>
            <w:gridSpan w:val="8"/>
          </w:tcPr>
          <w:p w14:paraId="51FFFB15">
            <w:pPr>
              <w:pageBreakBefore w:val="0"/>
              <w:kinsoku/>
              <w:overflowPunct/>
              <w:topLinePunct w:val="0"/>
              <w:bidi w:val="0"/>
              <w:spacing w:line="440" w:lineRule="exact"/>
              <w:rPr>
                <w:rFonts w:hint="default" w:ascii="Times New Roman" w:hAnsi="Times New Roman" w:eastAsia="宋体" w:cs="Times New Roman"/>
                <w:color w:val="000000"/>
                <w:sz w:val="24"/>
                <w:szCs w:val="24"/>
              </w:rPr>
            </w:pPr>
            <w:r>
              <w:rPr>
                <w:rFonts w:hint="eastAsia" w:ascii="宋体" w:hAnsi="宋体" w:eastAsia="宋体" w:cs="宋体"/>
                <w:b/>
                <w:sz w:val="24"/>
                <w:szCs w:val="32"/>
              </w:rPr>
              <w:t>参与该项技术人员情况</w:t>
            </w:r>
            <w:r>
              <w:rPr>
                <w:rFonts w:hint="eastAsia" w:ascii="宋体" w:hAnsi="宋体" w:cs="宋体"/>
                <w:b/>
                <w:sz w:val="24"/>
                <w:szCs w:val="32"/>
                <w:lang w:eastAsia="zh-CN"/>
              </w:rPr>
              <w:t>：</w:t>
            </w:r>
          </w:p>
        </w:tc>
      </w:tr>
      <w:tr w14:paraId="76D69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705" w:type="dxa"/>
            <w:gridSpan w:val="2"/>
            <w:vAlign w:val="center"/>
          </w:tcPr>
          <w:p w14:paraId="77C9B0F8">
            <w:pPr>
              <w:jc w:val="center"/>
              <w:rPr>
                <w:rFonts w:hint="default" w:ascii="Times New Roman" w:hAnsi="Times New Roman" w:eastAsia="宋体" w:cs="Times New Roman"/>
                <w:color w:val="000000"/>
                <w:sz w:val="24"/>
                <w:szCs w:val="24"/>
              </w:rPr>
            </w:pPr>
            <w:r>
              <w:rPr>
                <w:rFonts w:hint="eastAsia" w:ascii="宋体" w:hAnsi="宋体" w:eastAsia="宋体" w:cs="宋体"/>
                <w:b w:val="0"/>
                <w:bCs w:val="0"/>
                <w:sz w:val="24"/>
                <w:szCs w:val="32"/>
              </w:rPr>
              <w:t>姓名</w:t>
            </w:r>
          </w:p>
        </w:tc>
        <w:tc>
          <w:tcPr>
            <w:tcW w:w="1705" w:type="dxa"/>
            <w:gridSpan w:val="2"/>
            <w:vAlign w:val="center"/>
          </w:tcPr>
          <w:p w14:paraId="4698F011">
            <w:pPr>
              <w:jc w:val="center"/>
              <w:rPr>
                <w:rFonts w:hint="default" w:ascii="Times New Roman" w:hAnsi="Times New Roman" w:eastAsia="宋体" w:cs="Times New Roman"/>
                <w:color w:val="000000"/>
                <w:sz w:val="24"/>
                <w:szCs w:val="24"/>
              </w:rPr>
            </w:pPr>
            <w:r>
              <w:rPr>
                <w:rFonts w:hint="eastAsia" w:ascii="宋体" w:hAnsi="宋体" w:eastAsia="宋体" w:cs="宋体"/>
                <w:b w:val="0"/>
                <w:bCs w:val="0"/>
                <w:sz w:val="24"/>
                <w:szCs w:val="32"/>
              </w:rPr>
              <w:t>学历</w:t>
            </w:r>
          </w:p>
        </w:tc>
        <w:tc>
          <w:tcPr>
            <w:tcW w:w="1705" w:type="dxa"/>
            <w:vAlign w:val="center"/>
          </w:tcPr>
          <w:p w14:paraId="06F067A7">
            <w:pPr>
              <w:jc w:val="center"/>
              <w:rPr>
                <w:rFonts w:hint="default" w:ascii="Times New Roman" w:hAnsi="Times New Roman" w:eastAsia="宋体" w:cs="Times New Roman"/>
                <w:color w:val="000000"/>
                <w:sz w:val="24"/>
                <w:szCs w:val="24"/>
              </w:rPr>
            </w:pPr>
            <w:r>
              <w:rPr>
                <w:rFonts w:hint="eastAsia" w:ascii="宋体" w:hAnsi="宋体" w:cs="宋体"/>
                <w:b w:val="0"/>
                <w:bCs w:val="0"/>
                <w:sz w:val="24"/>
                <w:szCs w:val="32"/>
                <w:lang w:eastAsia="zh-CN"/>
              </w:rPr>
              <w:t>专业</w:t>
            </w:r>
          </w:p>
        </w:tc>
        <w:tc>
          <w:tcPr>
            <w:tcW w:w="1705" w:type="dxa"/>
            <w:gridSpan w:val="2"/>
            <w:vAlign w:val="center"/>
          </w:tcPr>
          <w:p w14:paraId="279F3D93">
            <w:pPr>
              <w:jc w:val="center"/>
              <w:rPr>
                <w:rFonts w:hint="default" w:ascii="Times New Roman" w:hAnsi="Times New Roman" w:eastAsia="宋体" w:cs="Times New Roman"/>
                <w:color w:val="000000"/>
                <w:sz w:val="24"/>
                <w:szCs w:val="24"/>
              </w:rPr>
            </w:pPr>
            <w:r>
              <w:rPr>
                <w:rFonts w:hint="eastAsia" w:ascii="宋体" w:hAnsi="宋体" w:eastAsia="宋体" w:cs="宋体"/>
                <w:b w:val="0"/>
                <w:bCs w:val="0"/>
                <w:sz w:val="24"/>
                <w:szCs w:val="32"/>
              </w:rPr>
              <w:t>职称</w:t>
            </w:r>
          </w:p>
        </w:tc>
        <w:tc>
          <w:tcPr>
            <w:tcW w:w="1708" w:type="dxa"/>
            <w:vAlign w:val="center"/>
          </w:tcPr>
          <w:p w14:paraId="56086F1A">
            <w:pPr>
              <w:jc w:val="center"/>
              <w:rPr>
                <w:rFonts w:hint="default" w:ascii="Times New Roman" w:hAnsi="Times New Roman" w:eastAsia="宋体" w:cs="Times New Roman"/>
                <w:color w:val="000000"/>
                <w:sz w:val="24"/>
                <w:szCs w:val="24"/>
              </w:rPr>
            </w:pPr>
            <w:r>
              <w:rPr>
                <w:rFonts w:hint="eastAsia" w:ascii="宋体" w:hAnsi="宋体" w:eastAsia="宋体" w:cs="宋体"/>
                <w:b w:val="0"/>
                <w:bCs w:val="0"/>
                <w:sz w:val="24"/>
                <w:szCs w:val="32"/>
              </w:rPr>
              <w:t>相关培训/进修（时间）</w:t>
            </w:r>
          </w:p>
        </w:tc>
      </w:tr>
      <w:tr w14:paraId="00DC9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705" w:type="dxa"/>
            <w:gridSpan w:val="2"/>
          </w:tcPr>
          <w:p w14:paraId="46F4AD0F">
            <w:pPr>
              <w:pageBreakBefore w:val="0"/>
              <w:kinsoku/>
              <w:overflowPunct/>
              <w:topLinePunct w:val="0"/>
              <w:bidi w:val="0"/>
              <w:spacing w:line="440" w:lineRule="exact"/>
              <w:rPr>
                <w:rFonts w:hint="default" w:ascii="Times New Roman" w:hAnsi="Times New Roman" w:eastAsia="宋体" w:cs="Times New Roman"/>
                <w:color w:val="000000"/>
                <w:sz w:val="24"/>
                <w:szCs w:val="24"/>
              </w:rPr>
            </w:pPr>
          </w:p>
        </w:tc>
        <w:tc>
          <w:tcPr>
            <w:tcW w:w="1705" w:type="dxa"/>
            <w:gridSpan w:val="2"/>
          </w:tcPr>
          <w:p w14:paraId="4ABD724D">
            <w:pPr>
              <w:pageBreakBefore w:val="0"/>
              <w:kinsoku/>
              <w:overflowPunct/>
              <w:topLinePunct w:val="0"/>
              <w:bidi w:val="0"/>
              <w:spacing w:line="440" w:lineRule="exact"/>
              <w:rPr>
                <w:rFonts w:hint="default" w:ascii="Times New Roman" w:hAnsi="Times New Roman" w:eastAsia="宋体" w:cs="Times New Roman"/>
                <w:color w:val="000000"/>
                <w:sz w:val="24"/>
                <w:szCs w:val="24"/>
              </w:rPr>
            </w:pPr>
          </w:p>
        </w:tc>
        <w:tc>
          <w:tcPr>
            <w:tcW w:w="1705" w:type="dxa"/>
          </w:tcPr>
          <w:p w14:paraId="3EF20400">
            <w:pPr>
              <w:pageBreakBefore w:val="0"/>
              <w:kinsoku/>
              <w:overflowPunct/>
              <w:topLinePunct w:val="0"/>
              <w:bidi w:val="0"/>
              <w:spacing w:line="440" w:lineRule="exact"/>
              <w:rPr>
                <w:rFonts w:hint="default" w:ascii="Times New Roman" w:hAnsi="Times New Roman" w:eastAsia="宋体" w:cs="Times New Roman"/>
                <w:color w:val="000000"/>
                <w:sz w:val="24"/>
                <w:szCs w:val="24"/>
              </w:rPr>
            </w:pPr>
          </w:p>
        </w:tc>
        <w:tc>
          <w:tcPr>
            <w:tcW w:w="1705" w:type="dxa"/>
            <w:gridSpan w:val="2"/>
          </w:tcPr>
          <w:p w14:paraId="50874F27">
            <w:pPr>
              <w:pageBreakBefore w:val="0"/>
              <w:kinsoku/>
              <w:overflowPunct/>
              <w:topLinePunct w:val="0"/>
              <w:bidi w:val="0"/>
              <w:spacing w:line="440" w:lineRule="exact"/>
              <w:rPr>
                <w:rFonts w:hint="default" w:ascii="Times New Roman" w:hAnsi="Times New Roman" w:eastAsia="宋体" w:cs="Times New Roman"/>
                <w:color w:val="000000"/>
                <w:sz w:val="24"/>
                <w:szCs w:val="24"/>
              </w:rPr>
            </w:pPr>
          </w:p>
        </w:tc>
        <w:tc>
          <w:tcPr>
            <w:tcW w:w="1708" w:type="dxa"/>
          </w:tcPr>
          <w:p w14:paraId="538A2AB2">
            <w:pPr>
              <w:pageBreakBefore w:val="0"/>
              <w:kinsoku/>
              <w:overflowPunct/>
              <w:topLinePunct w:val="0"/>
              <w:bidi w:val="0"/>
              <w:spacing w:line="440" w:lineRule="exact"/>
              <w:rPr>
                <w:rFonts w:hint="default" w:ascii="Times New Roman" w:hAnsi="Times New Roman" w:eastAsia="宋体" w:cs="Times New Roman"/>
                <w:color w:val="000000"/>
                <w:sz w:val="24"/>
                <w:szCs w:val="24"/>
              </w:rPr>
            </w:pPr>
          </w:p>
        </w:tc>
      </w:tr>
      <w:tr w14:paraId="38773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705" w:type="dxa"/>
            <w:gridSpan w:val="2"/>
          </w:tcPr>
          <w:p w14:paraId="2EA4CFF3">
            <w:pPr>
              <w:pageBreakBefore w:val="0"/>
              <w:kinsoku/>
              <w:overflowPunct/>
              <w:topLinePunct w:val="0"/>
              <w:bidi w:val="0"/>
              <w:spacing w:line="440" w:lineRule="exact"/>
              <w:rPr>
                <w:rFonts w:hint="default" w:ascii="Times New Roman" w:hAnsi="Times New Roman" w:eastAsia="宋体" w:cs="Times New Roman"/>
                <w:color w:val="000000"/>
                <w:sz w:val="24"/>
                <w:szCs w:val="24"/>
              </w:rPr>
            </w:pPr>
          </w:p>
        </w:tc>
        <w:tc>
          <w:tcPr>
            <w:tcW w:w="1705" w:type="dxa"/>
            <w:gridSpan w:val="2"/>
          </w:tcPr>
          <w:p w14:paraId="1A27F34B">
            <w:pPr>
              <w:pageBreakBefore w:val="0"/>
              <w:kinsoku/>
              <w:overflowPunct/>
              <w:topLinePunct w:val="0"/>
              <w:bidi w:val="0"/>
              <w:spacing w:line="440" w:lineRule="exact"/>
              <w:rPr>
                <w:rFonts w:hint="default" w:ascii="Times New Roman" w:hAnsi="Times New Roman" w:eastAsia="宋体" w:cs="Times New Roman"/>
                <w:color w:val="000000"/>
                <w:sz w:val="24"/>
                <w:szCs w:val="24"/>
              </w:rPr>
            </w:pPr>
          </w:p>
        </w:tc>
        <w:tc>
          <w:tcPr>
            <w:tcW w:w="1705" w:type="dxa"/>
          </w:tcPr>
          <w:p w14:paraId="46FDB709">
            <w:pPr>
              <w:pageBreakBefore w:val="0"/>
              <w:kinsoku/>
              <w:overflowPunct/>
              <w:topLinePunct w:val="0"/>
              <w:bidi w:val="0"/>
              <w:spacing w:line="440" w:lineRule="exact"/>
              <w:rPr>
                <w:rFonts w:hint="default" w:ascii="Times New Roman" w:hAnsi="Times New Roman" w:eastAsia="宋体" w:cs="Times New Roman"/>
                <w:color w:val="000000"/>
                <w:sz w:val="24"/>
                <w:szCs w:val="24"/>
              </w:rPr>
            </w:pPr>
          </w:p>
        </w:tc>
        <w:tc>
          <w:tcPr>
            <w:tcW w:w="1705" w:type="dxa"/>
            <w:gridSpan w:val="2"/>
          </w:tcPr>
          <w:p w14:paraId="1B9C542B">
            <w:pPr>
              <w:pageBreakBefore w:val="0"/>
              <w:kinsoku/>
              <w:overflowPunct/>
              <w:topLinePunct w:val="0"/>
              <w:bidi w:val="0"/>
              <w:spacing w:line="440" w:lineRule="exact"/>
              <w:rPr>
                <w:rFonts w:hint="default" w:ascii="Times New Roman" w:hAnsi="Times New Roman" w:eastAsia="宋体" w:cs="Times New Roman"/>
                <w:color w:val="000000"/>
                <w:sz w:val="24"/>
                <w:szCs w:val="24"/>
              </w:rPr>
            </w:pPr>
          </w:p>
        </w:tc>
        <w:tc>
          <w:tcPr>
            <w:tcW w:w="1708" w:type="dxa"/>
          </w:tcPr>
          <w:p w14:paraId="0240A8A3">
            <w:pPr>
              <w:pageBreakBefore w:val="0"/>
              <w:kinsoku/>
              <w:overflowPunct/>
              <w:topLinePunct w:val="0"/>
              <w:bidi w:val="0"/>
              <w:spacing w:line="440" w:lineRule="exact"/>
              <w:rPr>
                <w:rFonts w:hint="default" w:ascii="Times New Roman" w:hAnsi="Times New Roman" w:eastAsia="宋体" w:cs="Times New Roman"/>
                <w:color w:val="000000"/>
                <w:sz w:val="24"/>
                <w:szCs w:val="24"/>
              </w:rPr>
            </w:pPr>
          </w:p>
        </w:tc>
      </w:tr>
      <w:tr w14:paraId="1BCF1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705" w:type="dxa"/>
            <w:gridSpan w:val="2"/>
          </w:tcPr>
          <w:p w14:paraId="0D671FF4">
            <w:pPr>
              <w:pageBreakBefore w:val="0"/>
              <w:kinsoku/>
              <w:overflowPunct/>
              <w:topLinePunct w:val="0"/>
              <w:bidi w:val="0"/>
              <w:spacing w:line="440" w:lineRule="exact"/>
              <w:rPr>
                <w:rFonts w:hint="default" w:ascii="Times New Roman" w:hAnsi="Times New Roman" w:eastAsia="宋体" w:cs="Times New Roman"/>
                <w:color w:val="000000"/>
                <w:sz w:val="24"/>
                <w:szCs w:val="24"/>
              </w:rPr>
            </w:pPr>
          </w:p>
        </w:tc>
        <w:tc>
          <w:tcPr>
            <w:tcW w:w="1705" w:type="dxa"/>
            <w:gridSpan w:val="2"/>
          </w:tcPr>
          <w:p w14:paraId="66FD5C0A">
            <w:pPr>
              <w:pageBreakBefore w:val="0"/>
              <w:kinsoku/>
              <w:overflowPunct/>
              <w:topLinePunct w:val="0"/>
              <w:bidi w:val="0"/>
              <w:spacing w:line="440" w:lineRule="exact"/>
              <w:rPr>
                <w:rFonts w:hint="default" w:ascii="Times New Roman" w:hAnsi="Times New Roman" w:eastAsia="宋体" w:cs="Times New Roman"/>
                <w:color w:val="000000"/>
                <w:sz w:val="24"/>
                <w:szCs w:val="24"/>
              </w:rPr>
            </w:pPr>
          </w:p>
        </w:tc>
        <w:tc>
          <w:tcPr>
            <w:tcW w:w="1705" w:type="dxa"/>
          </w:tcPr>
          <w:p w14:paraId="0C14D770">
            <w:pPr>
              <w:pageBreakBefore w:val="0"/>
              <w:kinsoku/>
              <w:overflowPunct/>
              <w:topLinePunct w:val="0"/>
              <w:bidi w:val="0"/>
              <w:spacing w:line="440" w:lineRule="exact"/>
              <w:rPr>
                <w:rFonts w:hint="default" w:ascii="Times New Roman" w:hAnsi="Times New Roman" w:eastAsia="宋体" w:cs="Times New Roman"/>
                <w:color w:val="000000"/>
                <w:sz w:val="24"/>
                <w:szCs w:val="24"/>
              </w:rPr>
            </w:pPr>
          </w:p>
        </w:tc>
        <w:tc>
          <w:tcPr>
            <w:tcW w:w="1705" w:type="dxa"/>
            <w:gridSpan w:val="2"/>
          </w:tcPr>
          <w:p w14:paraId="60921213">
            <w:pPr>
              <w:pageBreakBefore w:val="0"/>
              <w:kinsoku/>
              <w:overflowPunct/>
              <w:topLinePunct w:val="0"/>
              <w:bidi w:val="0"/>
              <w:spacing w:line="440" w:lineRule="exact"/>
              <w:rPr>
                <w:rFonts w:hint="default" w:ascii="Times New Roman" w:hAnsi="Times New Roman" w:eastAsia="宋体" w:cs="Times New Roman"/>
                <w:color w:val="000000"/>
                <w:sz w:val="24"/>
                <w:szCs w:val="24"/>
              </w:rPr>
            </w:pPr>
          </w:p>
        </w:tc>
        <w:tc>
          <w:tcPr>
            <w:tcW w:w="1708" w:type="dxa"/>
          </w:tcPr>
          <w:p w14:paraId="7E4B1733">
            <w:pPr>
              <w:pageBreakBefore w:val="0"/>
              <w:kinsoku/>
              <w:overflowPunct/>
              <w:topLinePunct w:val="0"/>
              <w:bidi w:val="0"/>
              <w:spacing w:line="440" w:lineRule="exact"/>
              <w:rPr>
                <w:rFonts w:hint="default" w:ascii="Times New Roman" w:hAnsi="Times New Roman" w:eastAsia="宋体" w:cs="Times New Roman"/>
                <w:color w:val="000000"/>
                <w:sz w:val="24"/>
                <w:szCs w:val="24"/>
              </w:rPr>
            </w:pPr>
          </w:p>
        </w:tc>
      </w:tr>
      <w:tr w14:paraId="00F56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8528" w:type="dxa"/>
            <w:gridSpan w:val="8"/>
            <w:shd w:val="clear" w:color="auto" w:fill="auto"/>
            <w:vAlign w:val="center"/>
          </w:tcPr>
          <w:p w14:paraId="42DB8B38">
            <w:pPr>
              <w:spacing w:line="360" w:lineRule="auto"/>
              <w:rPr>
                <w:rFonts w:hint="default" w:ascii="宋体" w:hAnsi="宋体" w:eastAsia="宋体" w:cs="宋体"/>
                <w:kern w:val="2"/>
                <w:sz w:val="21"/>
                <w:szCs w:val="24"/>
                <w:lang w:val="en-US" w:eastAsia="zh-CN" w:bidi="ar-SA"/>
              </w:rPr>
            </w:pPr>
            <w:r>
              <w:rPr>
                <w:rFonts w:hint="eastAsia" w:ascii="宋体" w:hAnsi="宋体" w:cs="宋体"/>
                <w:b/>
                <w:bCs/>
                <w:sz w:val="24"/>
                <w:szCs w:val="32"/>
                <w:lang w:val="en-US" w:eastAsia="zh-CN"/>
              </w:rPr>
              <w:t>必备设备情况：</w:t>
            </w:r>
          </w:p>
        </w:tc>
      </w:tr>
      <w:tr w14:paraId="5F9F9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842" w:type="dxa"/>
            <w:gridSpan w:val="3"/>
            <w:shd w:val="clear" w:color="auto" w:fill="auto"/>
            <w:vAlign w:val="center"/>
          </w:tcPr>
          <w:p w14:paraId="634EC7C7">
            <w:pPr>
              <w:spacing w:line="360" w:lineRule="auto"/>
              <w:jc w:val="center"/>
              <w:rPr>
                <w:rFonts w:hint="default" w:ascii="宋体" w:hAnsi="宋体" w:eastAsia="宋体" w:cs="宋体"/>
                <w:kern w:val="2"/>
                <w:sz w:val="21"/>
                <w:szCs w:val="24"/>
                <w:lang w:val="en-US" w:eastAsia="zh-CN" w:bidi="ar-SA"/>
              </w:rPr>
            </w:pPr>
            <w:r>
              <w:rPr>
                <w:rFonts w:hint="eastAsia" w:asciiTheme="minorEastAsia" w:hAnsiTheme="minorEastAsia" w:eastAsiaTheme="minorEastAsia"/>
                <w:sz w:val="24"/>
                <w:lang w:eastAsia="zh-CN"/>
              </w:rPr>
              <w:t>设备</w:t>
            </w:r>
            <w:r>
              <w:rPr>
                <w:rFonts w:hint="eastAsia" w:asciiTheme="minorEastAsia" w:hAnsiTheme="minorEastAsia" w:eastAsiaTheme="minorEastAsia"/>
                <w:sz w:val="24"/>
              </w:rPr>
              <w:t>名称</w:t>
            </w:r>
          </w:p>
        </w:tc>
        <w:tc>
          <w:tcPr>
            <w:tcW w:w="2842" w:type="dxa"/>
            <w:gridSpan w:val="3"/>
            <w:shd w:val="clear" w:color="auto" w:fill="auto"/>
            <w:vAlign w:val="center"/>
          </w:tcPr>
          <w:p w14:paraId="16AA6BA6">
            <w:pPr>
              <w:spacing w:line="360" w:lineRule="auto"/>
              <w:jc w:val="center"/>
              <w:rPr>
                <w:rFonts w:hint="default" w:ascii="宋体" w:hAnsi="宋体" w:eastAsia="宋体" w:cs="宋体"/>
                <w:kern w:val="2"/>
                <w:sz w:val="21"/>
                <w:szCs w:val="24"/>
                <w:lang w:val="en-US" w:eastAsia="zh-CN" w:bidi="ar-SA"/>
              </w:rPr>
            </w:pPr>
            <w:r>
              <w:rPr>
                <w:rFonts w:hint="eastAsia" w:asciiTheme="minorEastAsia" w:hAnsiTheme="minorEastAsia" w:eastAsiaTheme="minorEastAsia"/>
                <w:sz w:val="24"/>
              </w:rPr>
              <w:t>型号及产地</w:t>
            </w:r>
          </w:p>
        </w:tc>
        <w:tc>
          <w:tcPr>
            <w:tcW w:w="2844" w:type="dxa"/>
            <w:gridSpan w:val="2"/>
            <w:shd w:val="clear" w:color="auto" w:fill="auto"/>
            <w:vAlign w:val="center"/>
          </w:tcPr>
          <w:p w14:paraId="294CA654">
            <w:pPr>
              <w:spacing w:line="360" w:lineRule="auto"/>
              <w:jc w:val="center"/>
              <w:rPr>
                <w:rFonts w:hint="default" w:ascii="宋体" w:hAnsi="宋体" w:eastAsia="宋体" w:cs="宋体"/>
                <w:kern w:val="2"/>
                <w:sz w:val="21"/>
                <w:szCs w:val="24"/>
                <w:lang w:val="en-US" w:eastAsia="zh-CN" w:bidi="ar-SA"/>
              </w:rPr>
            </w:pPr>
            <w:r>
              <w:rPr>
                <w:rFonts w:hint="eastAsia" w:ascii="宋体" w:hAnsi="宋体" w:cs="宋体"/>
                <w:lang w:val="en-US" w:eastAsia="zh-CN"/>
              </w:rPr>
              <w:t>台数</w:t>
            </w:r>
          </w:p>
        </w:tc>
      </w:tr>
      <w:tr w14:paraId="03CB8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842" w:type="dxa"/>
            <w:gridSpan w:val="3"/>
            <w:shd w:val="clear" w:color="auto" w:fill="auto"/>
            <w:vAlign w:val="center"/>
          </w:tcPr>
          <w:p w14:paraId="0D3D3DBE">
            <w:pPr>
              <w:spacing w:line="360" w:lineRule="auto"/>
              <w:jc w:val="center"/>
              <w:rPr>
                <w:rFonts w:hint="default" w:ascii="宋体" w:hAnsi="宋体" w:eastAsia="宋体" w:cs="宋体"/>
                <w:kern w:val="2"/>
                <w:sz w:val="21"/>
                <w:szCs w:val="24"/>
                <w:lang w:val="en-US" w:eastAsia="zh-CN" w:bidi="ar-SA"/>
              </w:rPr>
            </w:pPr>
          </w:p>
        </w:tc>
        <w:tc>
          <w:tcPr>
            <w:tcW w:w="2842" w:type="dxa"/>
            <w:gridSpan w:val="3"/>
            <w:shd w:val="clear" w:color="auto" w:fill="auto"/>
            <w:vAlign w:val="center"/>
          </w:tcPr>
          <w:p w14:paraId="2ABAB6D3">
            <w:pPr>
              <w:spacing w:line="360" w:lineRule="auto"/>
              <w:jc w:val="center"/>
              <w:rPr>
                <w:rFonts w:hint="default" w:ascii="宋体" w:hAnsi="宋体" w:eastAsia="宋体" w:cs="宋体"/>
                <w:kern w:val="2"/>
                <w:sz w:val="21"/>
                <w:szCs w:val="24"/>
                <w:lang w:val="en-US" w:eastAsia="zh-CN" w:bidi="ar-SA"/>
              </w:rPr>
            </w:pPr>
          </w:p>
        </w:tc>
        <w:tc>
          <w:tcPr>
            <w:tcW w:w="2844" w:type="dxa"/>
            <w:gridSpan w:val="2"/>
            <w:shd w:val="clear" w:color="auto" w:fill="auto"/>
            <w:vAlign w:val="center"/>
          </w:tcPr>
          <w:p w14:paraId="7BBF3F4F">
            <w:pPr>
              <w:spacing w:line="360" w:lineRule="auto"/>
              <w:jc w:val="center"/>
              <w:rPr>
                <w:rFonts w:hint="default" w:ascii="宋体" w:hAnsi="宋体" w:eastAsia="宋体" w:cs="宋体"/>
                <w:kern w:val="2"/>
                <w:sz w:val="21"/>
                <w:szCs w:val="24"/>
                <w:lang w:val="en-US" w:eastAsia="zh-CN" w:bidi="ar-SA"/>
              </w:rPr>
            </w:pPr>
          </w:p>
        </w:tc>
      </w:tr>
      <w:tr w14:paraId="104D0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8" w:type="dxa"/>
            <w:gridSpan w:val="8"/>
          </w:tcPr>
          <w:p w14:paraId="6BCA2694">
            <w:pPr>
              <w:jc w:val="left"/>
              <w:rPr>
                <w:rFonts w:hint="eastAsia" w:ascii="宋体" w:hAnsi="宋体" w:eastAsia="宋体" w:cs="宋体"/>
                <w:b/>
                <w:sz w:val="24"/>
                <w:szCs w:val="24"/>
              </w:rPr>
            </w:pPr>
            <w:r>
              <w:rPr>
                <w:rFonts w:hint="default" w:ascii="Times New Roman" w:hAnsi="Times New Roman" w:eastAsia="宋体" w:cs="Times New Roman"/>
                <w:color w:val="000000"/>
                <w:sz w:val="24"/>
                <w:szCs w:val="24"/>
              </w:rPr>
              <w:t xml:space="preserve">C </w:t>
            </w:r>
            <w:r>
              <w:rPr>
                <w:rFonts w:hint="eastAsia" w:ascii="宋体" w:hAnsi="宋体" w:eastAsia="宋体" w:cs="宋体"/>
                <w:b/>
                <w:sz w:val="24"/>
                <w:szCs w:val="24"/>
              </w:rPr>
              <w:t>声明</w:t>
            </w:r>
            <w:r>
              <w:rPr>
                <w:rFonts w:hint="eastAsia" w:ascii="宋体" w:hAnsi="宋体" w:eastAsia="宋体" w:cs="宋体"/>
                <w:b/>
                <w:szCs w:val="21"/>
              </w:rPr>
              <w:t>：</w:t>
            </w:r>
            <w:r>
              <w:rPr>
                <w:rFonts w:hint="eastAsia" w:ascii="宋体" w:hAnsi="宋体" w:eastAsia="宋体" w:cs="宋体"/>
                <w:b w:val="0"/>
                <w:bCs w:val="0"/>
                <w:szCs w:val="21"/>
              </w:rPr>
              <w:t>我将遵循我国法律法规和国际伦理准则以及</w:t>
            </w:r>
            <w:r>
              <w:rPr>
                <w:rFonts w:hint="eastAsia" w:ascii="宋体" w:hAnsi="宋体" w:cs="宋体"/>
                <w:b w:val="0"/>
                <w:bCs w:val="0"/>
                <w:szCs w:val="21"/>
                <w:lang w:eastAsia="zh-CN"/>
              </w:rPr>
              <w:t>伦理审查委员会</w:t>
            </w:r>
            <w:r>
              <w:rPr>
                <w:rFonts w:hint="eastAsia" w:ascii="宋体" w:hAnsi="宋体" w:eastAsia="宋体" w:cs="宋体"/>
                <w:b w:val="0"/>
                <w:bCs w:val="0"/>
                <w:szCs w:val="21"/>
              </w:rPr>
              <w:t>的要求，开展本项</w:t>
            </w:r>
            <w:r>
              <w:rPr>
                <w:rFonts w:hint="eastAsia" w:ascii="宋体" w:hAnsi="宋体" w:cs="宋体"/>
                <w:b w:val="0"/>
                <w:bCs w:val="0"/>
                <w:szCs w:val="21"/>
                <w:lang w:eastAsia="zh-CN"/>
              </w:rPr>
              <w:t>技术</w:t>
            </w:r>
            <w:r>
              <w:rPr>
                <w:rFonts w:hint="eastAsia" w:ascii="宋体" w:hAnsi="宋体" w:eastAsia="宋体" w:cs="宋体"/>
                <w:b w:val="0"/>
                <w:bCs w:val="0"/>
                <w:szCs w:val="21"/>
              </w:rPr>
              <w:t>、随时应医务处/</w:t>
            </w:r>
            <w:r>
              <w:rPr>
                <w:rFonts w:hint="eastAsia" w:ascii="宋体" w:hAnsi="宋体" w:cs="宋体"/>
                <w:b w:val="0"/>
                <w:bCs w:val="0"/>
                <w:szCs w:val="21"/>
                <w:lang w:eastAsia="zh-CN"/>
              </w:rPr>
              <w:t>伦理审查委员会</w:t>
            </w:r>
            <w:r>
              <w:rPr>
                <w:rFonts w:hint="eastAsia" w:ascii="宋体" w:hAnsi="宋体" w:eastAsia="宋体" w:cs="宋体"/>
                <w:b w:val="0"/>
                <w:bCs w:val="0"/>
                <w:szCs w:val="21"/>
              </w:rPr>
              <w:t>要求，报告正</w:t>
            </w:r>
            <w:bookmarkStart w:id="0" w:name="_GoBack"/>
            <w:bookmarkEnd w:id="0"/>
            <w:r>
              <w:rPr>
                <w:rFonts w:hint="eastAsia" w:ascii="宋体" w:hAnsi="宋体" w:eastAsia="宋体" w:cs="宋体"/>
                <w:b w:val="0"/>
                <w:bCs w:val="0"/>
                <w:szCs w:val="21"/>
              </w:rPr>
              <w:t>在进行的</w:t>
            </w:r>
            <w:r>
              <w:rPr>
                <w:rFonts w:hint="eastAsia" w:ascii="宋体" w:hAnsi="宋体" w:cs="宋体"/>
                <w:b w:val="0"/>
                <w:bCs w:val="0"/>
                <w:szCs w:val="21"/>
                <w:lang w:eastAsia="zh-CN"/>
              </w:rPr>
              <w:t>医疗新技术</w:t>
            </w:r>
            <w:r>
              <w:rPr>
                <w:rFonts w:hint="eastAsia" w:ascii="宋体" w:hAnsi="宋体" w:eastAsia="宋体" w:cs="宋体"/>
                <w:b w:val="0"/>
                <w:bCs w:val="0"/>
                <w:szCs w:val="21"/>
              </w:rPr>
              <w:t>的有关信息、及时报告严重不良事件和影响风险与受益比的非预期不良事件、及时报告提前终止该技术开展。</w:t>
            </w:r>
          </w:p>
          <w:p w14:paraId="68D2B1B7">
            <w:pPr>
              <w:jc w:val="both"/>
              <w:rPr>
                <w:rFonts w:hint="eastAsia" w:ascii="宋体" w:hAnsi="宋体" w:cs="宋体"/>
                <w:b/>
                <w:lang w:eastAsia="zh-CN"/>
              </w:rPr>
            </w:pPr>
          </w:p>
          <w:p w14:paraId="443BB953">
            <w:pPr>
              <w:pageBreakBefore w:val="0"/>
              <w:kinsoku/>
              <w:overflowPunct/>
              <w:topLinePunct w:val="0"/>
              <w:bidi w:val="0"/>
              <w:spacing w:line="440" w:lineRule="exact"/>
              <w:rPr>
                <w:rFonts w:hint="default" w:ascii="Times New Roman" w:hAnsi="Times New Roman" w:eastAsia="宋体" w:cs="Times New Roman"/>
                <w:sz w:val="24"/>
                <w:szCs w:val="24"/>
              </w:rPr>
            </w:pPr>
            <w:r>
              <w:rPr>
                <w:rFonts w:hint="eastAsia" w:ascii="宋体" w:hAnsi="宋体" w:cs="宋体"/>
                <w:b/>
                <w:lang w:eastAsia="zh-CN"/>
              </w:rPr>
              <w:t>技术负责人</w:t>
            </w:r>
            <w:r>
              <w:rPr>
                <w:rFonts w:hint="eastAsia" w:ascii="宋体" w:hAnsi="宋体" w:eastAsia="宋体" w:cs="宋体"/>
                <w:b/>
              </w:rPr>
              <w:t>签字</w:t>
            </w:r>
            <w:r>
              <w:rPr>
                <w:rFonts w:hint="eastAsia" w:ascii="宋体" w:hAnsi="宋体" w:cs="宋体"/>
                <w:b/>
                <w:lang w:eastAsia="zh-CN"/>
              </w:rPr>
              <w:t>：</w:t>
            </w:r>
            <w:r>
              <w:rPr>
                <w:rFonts w:hint="eastAsia" w:ascii="宋体" w:hAnsi="宋体" w:cs="宋体"/>
                <w:b/>
                <w:color w:val="000000"/>
                <w:lang w:val="en-US" w:eastAsia="zh-CN"/>
              </w:rPr>
              <w:t xml:space="preserve">            科室负责人签字：                </w:t>
            </w:r>
            <w:r>
              <w:rPr>
                <w:rFonts w:hint="eastAsia" w:ascii="宋体" w:hAnsi="宋体" w:eastAsia="宋体" w:cs="宋体"/>
                <w:b/>
                <w:color w:val="000000"/>
              </w:rPr>
              <w:t xml:space="preserve">年 </w:t>
            </w:r>
            <w:r>
              <w:rPr>
                <w:rFonts w:hint="eastAsia" w:ascii="宋体" w:hAnsi="宋体" w:cs="宋体"/>
                <w:b/>
                <w:color w:val="000000"/>
                <w:lang w:val="en-US" w:eastAsia="zh-CN"/>
              </w:rPr>
              <w:t xml:space="preserve">   </w:t>
            </w:r>
            <w:r>
              <w:rPr>
                <w:rFonts w:hint="eastAsia" w:ascii="宋体" w:hAnsi="宋体" w:eastAsia="宋体" w:cs="宋体"/>
                <w:b/>
                <w:color w:val="000000"/>
              </w:rPr>
              <w:t>月</w:t>
            </w:r>
            <w:r>
              <w:rPr>
                <w:rFonts w:hint="eastAsia" w:ascii="宋体" w:hAnsi="宋体" w:cs="宋体"/>
                <w:b/>
                <w:color w:val="000000"/>
                <w:lang w:val="en-US" w:eastAsia="zh-CN"/>
              </w:rPr>
              <w:t xml:space="preserve">    </w:t>
            </w:r>
            <w:r>
              <w:rPr>
                <w:rFonts w:hint="eastAsia" w:ascii="宋体" w:hAnsi="宋体" w:eastAsia="宋体" w:cs="宋体"/>
                <w:b/>
                <w:color w:val="000000"/>
              </w:rPr>
              <w:t xml:space="preserve"> 日</w:t>
            </w:r>
          </w:p>
        </w:tc>
      </w:tr>
      <w:tr w14:paraId="7E9FD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8" w:type="dxa"/>
            <w:gridSpan w:val="8"/>
          </w:tcPr>
          <w:p w14:paraId="3A7AD67F">
            <w:pPr>
              <w:pageBreakBefore w:val="0"/>
              <w:kinsoku/>
              <w:overflowPunct/>
              <w:topLinePunct w:val="0"/>
              <w:bidi w:val="0"/>
              <w:spacing w:line="440" w:lineRule="exac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D  </w:t>
            </w:r>
            <w:r>
              <w:rPr>
                <w:rFonts w:hint="default" w:ascii="Times New Roman" w:hAnsi="Times New Roman" w:eastAsia="宋体" w:cs="Times New Roman"/>
                <w:b/>
                <w:sz w:val="24"/>
                <w:szCs w:val="24"/>
              </w:rPr>
              <w:t>医务主管部门审查意见</w:t>
            </w:r>
          </w:p>
          <w:p w14:paraId="7F442D21">
            <w:pPr>
              <w:jc w:val="left"/>
              <w:rPr>
                <w:rFonts w:hint="eastAsia" w:ascii="宋体" w:hAnsi="宋体" w:eastAsia="宋体" w:cs="宋体"/>
                <w:b w:val="0"/>
                <w:bCs w:val="0"/>
              </w:rPr>
            </w:pPr>
            <w:r>
              <w:rPr>
                <w:rFonts w:hint="eastAsia" w:ascii="宋体" w:hAnsi="宋体" w:eastAsia="宋体" w:cs="宋体"/>
                <w:b w:val="0"/>
                <w:bCs w:val="0"/>
              </w:rPr>
              <w:t>依据</w:t>
            </w:r>
            <w:r>
              <w:rPr>
                <w:rFonts w:hint="eastAsia" w:ascii="宋体" w:hAnsi="宋体" w:cs="宋体"/>
                <w:b w:val="0"/>
                <w:bCs w:val="0"/>
                <w:lang w:eastAsia="zh-CN"/>
              </w:rPr>
              <w:t>相关</w:t>
            </w:r>
            <w:r>
              <w:rPr>
                <w:rFonts w:hint="eastAsia" w:ascii="宋体" w:hAnsi="宋体" w:eastAsia="宋体" w:cs="宋体"/>
                <w:b w:val="0"/>
                <w:bCs w:val="0"/>
              </w:rPr>
              <w:t>规定，已通过该项目形式审查。请医学</w:t>
            </w:r>
            <w:r>
              <w:rPr>
                <w:rFonts w:hint="eastAsia" w:ascii="宋体" w:hAnsi="宋体" w:cs="宋体"/>
                <w:b w:val="0"/>
                <w:bCs w:val="0"/>
                <w:lang w:eastAsia="zh-CN"/>
              </w:rPr>
              <w:t>伦理审查委员会</w:t>
            </w:r>
            <w:r>
              <w:rPr>
                <w:rFonts w:hint="eastAsia" w:ascii="宋体" w:hAnsi="宋体" w:eastAsia="宋体" w:cs="宋体"/>
                <w:b w:val="0"/>
                <w:bCs w:val="0"/>
              </w:rPr>
              <w:t>接受该项目的科学与伦理审查申请，并请将审查批件抄送本部门备案，以便组织该医学技术方案的启动、实施。</w:t>
            </w:r>
          </w:p>
          <w:p w14:paraId="5846D3A0">
            <w:pPr>
              <w:jc w:val="left"/>
              <w:rPr>
                <w:rFonts w:hint="eastAsia" w:ascii="宋体" w:hAnsi="宋体" w:eastAsia="宋体" w:cs="宋体"/>
                <w:b w:val="0"/>
                <w:bCs w:val="0"/>
              </w:rPr>
            </w:pPr>
          </w:p>
          <w:p w14:paraId="2EBF183C">
            <w:pPr>
              <w:pageBreakBefore w:val="0"/>
              <w:kinsoku/>
              <w:overflowPunct/>
              <w:topLinePunct w:val="0"/>
              <w:bidi w:val="0"/>
              <w:spacing w:line="440" w:lineRule="exact"/>
              <w:rPr>
                <w:rFonts w:hint="default" w:ascii="Times New Roman" w:hAnsi="Times New Roman" w:eastAsia="宋体" w:cs="Times New Roman"/>
                <w:sz w:val="24"/>
                <w:szCs w:val="24"/>
              </w:rPr>
            </w:pPr>
            <w:r>
              <w:rPr>
                <w:rFonts w:hint="eastAsia" w:ascii="宋体" w:hAnsi="宋体" w:eastAsia="宋体" w:cs="宋体"/>
                <w:b/>
                <w:lang w:eastAsia="zh-CN"/>
              </w:rPr>
              <w:t>主管部门负责人</w:t>
            </w:r>
            <w:r>
              <w:rPr>
                <w:rFonts w:hint="eastAsia" w:ascii="宋体" w:hAnsi="宋体" w:eastAsia="宋体" w:cs="宋体"/>
                <w:b/>
              </w:rPr>
              <w:t>签字：</w:t>
            </w:r>
            <w:r>
              <w:rPr>
                <w:rFonts w:hint="eastAsia" w:ascii="宋体" w:hAnsi="宋体" w:eastAsia="宋体" w:cs="宋体"/>
                <w:b/>
                <w:bCs/>
              </w:rPr>
              <w:t xml:space="preserve"> </w:t>
            </w:r>
            <w:r>
              <w:rPr>
                <w:rFonts w:hint="eastAsia" w:ascii="宋体" w:hAnsi="宋体" w:eastAsia="宋体" w:cs="宋体"/>
                <w:b/>
                <w:bCs/>
                <w:lang w:val="en-US" w:eastAsia="zh-CN"/>
              </w:rPr>
              <w:t xml:space="preserve">              </w:t>
            </w:r>
            <w:r>
              <w:rPr>
                <w:rFonts w:hint="eastAsia" w:ascii="宋体" w:hAnsi="宋体" w:eastAsia="宋体" w:cs="宋体"/>
                <w:b/>
                <w:bCs/>
              </w:rPr>
              <w:t>（公章）</w:t>
            </w:r>
            <w:r>
              <w:rPr>
                <w:rFonts w:hint="eastAsia" w:ascii="宋体" w:hAnsi="宋体" w:eastAsia="宋体" w:cs="宋体"/>
                <w:b/>
                <w:bCs/>
                <w:lang w:val="en-US" w:eastAsia="zh-CN"/>
              </w:rPr>
              <w:t xml:space="preserve">        </w:t>
            </w:r>
            <w:r>
              <w:rPr>
                <w:rFonts w:hint="eastAsia" w:ascii="宋体" w:hAnsi="宋体" w:cs="宋体"/>
                <w:b/>
                <w:bCs/>
                <w:lang w:val="en-US" w:eastAsia="zh-CN"/>
              </w:rPr>
              <w:t xml:space="preserve"> </w:t>
            </w:r>
            <w:r>
              <w:rPr>
                <w:rFonts w:hint="eastAsia" w:ascii="宋体" w:hAnsi="宋体" w:eastAsia="宋体" w:cs="宋体"/>
                <w:b/>
                <w:bCs/>
                <w:lang w:val="en-US" w:eastAsia="zh-CN"/>
              </w:rPr>
              <w:t xml:space="preserve"> </w:t>
            </w:r>
            <w:r>
              <w:rPr>
                <w:rFonts w:hint="eastAsia" w:ascii="宋体" w:hAnsi="宋体" w:eastAsia="宋体" w:cs="宋体"/>
                <w:b/>
                <w:bCs/>
              </w:rPr>
              <w:t xml:space="preserve"> </w:t>
            </w:r>
            <w:r>
              <w:rPr>
                <w:rFonts w:hint="eastAsia" w:ascii="宋体" w:hAnsi="宋体" w:cs="宋体"/>
                <w:b/>
                <w:bCs/>
                <w:lang w:val="en-US" w:eastAsia="zh-CN"/>
              </w:rPr>
              <w:t xml:space="preserve">    </w:t>
            </w:r>
            <w:r>
              <w:rPr>
                <w:rFonts w:hint="eastAsia" w:ascii="宋体" w:hAnsi="宋体" w:cs="宋体"/>
                <w:b/>
                <w:lang w:val="en-US" w:eastAsia="zh-CN"/>
              </w:rPr>
              <w:t xml:space="preserve">  </w:t>
            </w:r>
            <w:r>
              <w:rPr>
                <w:rFonts w:hint="eastAsia" w:ascii="宋体" w:hAnsi="宋体" w:eastAsia="宋体" w:cs="宋体"/>
                <w:b/>
              </w:rPr>
              <w:t xml:space="preserve"> 年</w:t>
            </w:r>
            <w:r>
              <w:rPr>
                <w:rFonts w:hint="eastAsia" w:ascii="宋体" w:hAnsi="宋体" w:cs="宋体"/>
                <w:b/>
                <w:lang w:val="en-US" w:eastAsia="zh-CN"/>
              </w:rPr>
              <w:t xml:space="preserve">     </w:t>
            </w:r>
            <w:r>
              <w:rPr>
                <w:rFonts w:hint="eastAsia" w:ascii="宋体" w:hAnsi="宋体" w:eastAsia="宋体" w:cs="宋体"/>
                <w:b/>
              </w:rPr>
              <w:t>月</w:t>
            </w:r>
            <w:r>
              <w:rPr>
                <w:rFonts w:hint="eastAsia" w:ascii="宋体" w:hAnsi="宋体" w:cs="宋体"/>
                <w:b/>
                <w:lang w:val="en-US" w:eastAsia="zh-CN"/>
              </w:rPr>
              <w:t xml:space="preserve">     日</w:t>
            </w:r>
            <w:r>
              <w:rPr>
                <w:rFonts w:hint="default" w:ascii="Times New Roman" w:hAnsi="Times New Roman" w:eastAsia="宋体" w:cs="Times New Roman"/>
                <w:sz w:val="24"/>
                <w:szCs w:val="24"/>
              </w:rPr>
              <w:t xml:space="preserve">                                                                              </w:t>
            </w:r>
          </w:p>
        </w:tc>
      </w:tr>
      <w:tr w14:paraId="6307D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8" w:type="dxa"/>
            <w:gridSpan w:val="8"/>
          </w:tcPr>
          <w:p w14:paraId="16CBAF7C">
            <w:pPr>
              <w:pageBreakBefore w:val="0"/>
              <w:kinsoku/>
              <w:overflowPunct/>
              <w:topLinePunct w:val="0"/>
              <w:bidi w:val="0"/>
              <w:spacing w:line="440" w:lineRule="exac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E  </w:t>
            </w:r>
            <w:r>
              <w:rPr>
                <w:rFonts w:hint="default" w:ascii="Times New Roman" w:hAnsi="Times New Roman" w:eastAsia="宋体" w:cs="Times New Roman"/>
                <w:b/>
                <w:sz w:val="24"/>
                <w:szCs w:val="24"/>
                <w:lang w:eastAsia="zh-CN"/>
              </w:rPr>
              <w:t>伦理审查委员会</w:t>
            </w:r>
            <w:r>
              <w:rPr>
                <w:rFonts w:hint="default" w:ascii="Times New Roman" w:hAnsi="Times New Roman" w:eastAsia="宋体" w:cs="Times New Roman"/>
                <w:b/>
                <w:sz w:val="24"/>
                <w:szCs w:val="24"/>
              </w:rPr>
              <w:t>意见</w:t>
            </w:r>
          </w:p>
        </w:tc>
      </w:tr>
      <w:tr w14:paraId="5BDFB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8" w:type="dxa"/>
            <w:gridSpan w:val="8"/>
          </w:tcPr>
          <w:p w14:paraId="5AD3DC8B">
            <w:pPr>
              <w:pageBreakBefore w:val="0"/>
              <w:kinsoku/>
              <w:overflowPunct/>
              <w:topLinePunct w:val="0"/>
              <w:bidi w:val="0"/>
              <w:spacing w:beforeLines="50" w:line="440" w:lineRule="exac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进入：</w:t>
            </w:r>
            <w:r>
              <w:rPr>
                <w:rFonts w:hint="default" w:ascii="Times New Roman" w:hAnsi="Times New Roman" w:eastAsia="宋体" w:cs="Times New Roman"/>
                <w:sz w:val="24"/>
                <w:szCs w:val="24"/>
              </w:rPr>
              <w:sym w:font="Webdings" w:char="F063"/>
            </w:r>
            <w:r>
              <w:rPr>
                <w:rFonts w:hint="default" w:ascii="Times New Roman" w:hAnsi="Times New Roman" w:eastAsia="宋体" w:cs="Times New Roman"/>
                <w:sz w:val="24"/>
                <w:szCs w:val="24"/>
              </w:rPr>
              <w:t xml:space="preserve"> 会议审查    </w:t>
            </w:r>
            <w:r>
              <w:rPr>
                <w:rFonts w:hint="default" w:ascii="Times New Roman" w:hAnsi="Times New Roman" w:eastAsia="宋体" w:cs="Times New Roman"/>
                <w:sz w:val="24"/>
                <w:szCs w:val="24"/>
              </w:rPr>
              <w:sym w:font="Webdings" w:char="F063"/>
            </w:r>
            <w:r>
              <w:rPr>
                <w:rFonts w:hint="default" w:ascii="Times New Roman" w:hAnsi="Times New Roman" w:eastAsia="宋体" w:cs="Times New Roman"/>
                <w:sz w:val="24"/>
                <w:szCs w:val="24"/>
              </w:rPr>
              <w:t xml:space="preserve"> 简易程序审查</w:t>
            </w:r>
          </w:p>
          <w:p w14:paraId="71862156">
            <w:pPr>
              <w:pageBreakBefore w:val="0"/>
              <w:kinsoku/>
              <w:overflowPunct/>
              <w:topLinePunct w:val="0"/>
              <w:bidi w:val="0"/>
              <w:spacing w:line="440" w:lineRule="exac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                                                                                受理人签名：             日期：</w:t>
            </w:r>
          </w:p>
        </w:tc>
      </w:tr>
    </w:tbl>
    <w:p w14:paraId="47C5F66F">
      <w:pPr>
        <w:pageBreakBefore w:val="0"/>
        <w:kinsoku/>
        <w:overflowPunct/>
        <w:topLinePunct w:val="0"/>
        <w:bidi w:val="0"/>
        <w:spacing w:line="440" w:lineRule="exact"/>
        <w:rPr>
          <w:rFonts w:hint="default" w:ascii="Times New Roman" w:hAnsi="Times New Roman" w:eastAsia="宋体" w:cs="Times New Roman"/>
          <w:b/>
          <w:bCs/>
          <w:sz w:val="24"/>
          <w:szCs w:val="24"/>
        </w:rPr>
      </w:pPr>
      <w:r>
        <w:rPr>
          <w:rFonts w:hint="default" w:ascii="Times New Roman" w:hAnsi="Times New Roman" w:eastAsia="宋体" w:cs="Times New Roman"/>
          <w:b/>
          <w:sz w:val="24"/>
          <w:szCs w:val="24"/>
        </w:rPr>
        <w:t>根据实际情况在相应的</w:t>
      </w:r>
      <w:r>
        <w:rPr>
          <w:rFonts w:hint="default" w:ascii="Times New Roman" w:hAnsi="Times New Roman" w:eastAsia="宋体" w:cs="Times New Roman"/>
          <w:sz w:val="24"/>
          <w:szCs w:val="24"/>
        </w:rPr>
        <w:t>“口</w:t>
      </w:r>
      <w:r>
        <w:rPr>
          <w:rFonts w:hint="default" w:ascii="Times New Roman" w:hAnsi="Times New Roman" w:eastAsia="宋体" w:cs="Times New Roman"/>
          <w:sz w:val="24"/>
          <w:szCs w:val="24"/>
          <w:shd w:val="pct10" w:color="808080" w:fill="FFFFFF"/>
        </w:rPr>
        <w:t>”打“</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shd w:val="pct10" w:color="808080" w:fill="FFFFFF"/>
        </w:rPr>
        <w:t>”可多选</w:t>
      </w:r>
    </w:p>
    <w:p w14:paraId="15C2A982">
      <w:pPr>
        <w:pageBreakBefore w:val="0"/>
        <w:kinsoku/>
        <w:overflowPunct/>
        <w:topLinePunct w:val="0"/>
        <w:bidi w:val="0"/>
        <w:spacing w:line="440" w:lineRule="exac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（注：以上请双面打印）</w:t>
      </w:r>
    </w:p>
    <w:p w14:paraId="7FEB5E56">
      <w:pPr>
        <w:pageBreakBefore w:val="0"/>
        <w:kinsoku/>
        <w:overflowPunct/>
        <w:topLinePunct w:val="0"/>
        <w:bidi w:val="0"/>
        <w:spacing w:line="440" w:lineRule="exact"/>
        <w:jc w:val="center"/>
        <w:rPr>
          <w:rFonts w:hint="eastAsia" w:ascii="宋体" w:hAnsi="宋体" w:eastAsia="宋体" w:cs="宋体"/>
          <w:b/>
          <w:bCs/>
          <w:sz w:val="32"/>
          <w:szCs w:val="32"/>
        </w:rPr>
      </w:pPr>
      <w:r>
        <w:rPr>
          <w:rFonts w:hint="eastAsia" w:ascii="宋体" w:hAnsi="宋体" w:eastAsia="宋体" w:cs="宋体"/>
          <w:b/>
          <w:bCs/>
          <w:sz w:val="32"/>
          <w:szCs w:val="32"/>
        </w:rPr>
        <w:t>该项技术的基本概况</w:t>
      </w:r>
    </w:p>
    <w:tbl>
      <w:tblPr>
        <w:tblStyle w:val="7"/>
        <w:tblW w:w="90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0"/>
      </w:tblGrid>
      <w:tr w14:paraId="46F24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8" w:hRule="atLeast"/>
          <w:jc w:val="center"/>
        </w:trPr>
        <w:tc>
          <w:tcPr>
            <w:tcW w:w="9070" w:type="dxa"/>
          </w:tcPr>
          <w:p w14:paraId="46CCA659">
            <w:pPr>
              <w:numPr>
                <w:ilvl w:val="0"/>
                <w:numId w:val="0"/>
              </w:numPr>
              <w:rPr>
                <w:rFonts w:hint="eastAsia" w:ascii="宋体" w:hAnsi="宋体" w:eastAsia="宋体" w:cs="宋体"/>
                <w:sz w:val="24"/>
                <w:lang w:eastAsia="zh-CN"/>
              </w:rPr>
            </w:pPr>
            <w:r>
              <w:rPr>
                <w:rFonts w:hint="eastAsia" w:ascii="宋体" w:hAnsi="宋体" w:cs="宋体"/>
                <w:sz w:val="24"/>
                <w:lang w:eastAsia="zh-CN"/>
              </w:rPr>
              <w:t>一、项目简介</w:t>
            </w:r>
            <w:r>
              <w:rPr>
                <w:rFonts w:hint="eastAsia" w:ascii="宋体" w:hAnsi="宋体" w:eastAsia="宋体" w:cs="宋体"/>
                <w:bCs/>
                <w:sz w:val="24"/>
              </w:rPr>
              <w:t>（</w:t>
            </w:r>
            <w:r>
              <w:rPr>
                <w:rFonts w:hint="eastAsia" w:ascii="宋体" w:hAnsi="宋体" w:cs="宋体"/>
                <w:bCs/>
                <w:sz w:val="24"/>
                <w:lang w:val="en-US" w:eastAsia="zh-CN"/>
              </w:rPr>
              <w:t>1.</w:t>
            </w:r>
            <w:r>
              <w:rPr>
                <w:rFonts w:hint="eastAsia" w:ascii="宋体" w:hAnsi="宋体" w:eastAsia="宋体" w:cs="宋体"/>
                <w:bCs/>
                <w:sz w:val="24"/>
              </w:rPr>
              <w:t>包括该项技术在国内外的应用时间、范围、例数及获得相关监督管理部门的准入情况</w:t>
            </w:r>
            <w:r>
              <w:rPr>
                <w:rFonts w:hint="eastAsia" w:ascii="宋体" w:hAnsi="宋体" w:eastAsia="宋体" w:cs="宋体"/>
                <w:sz w:val="24"/>
              </w:rPr>
              <w:t>2.申报项目的先进性、创新性、实用性、安全性、有效性、经济性</w:t>
            </w:r>
            <w:r>
              <w:rPr>
                <w:rFonts w:hint="eastAsia" w:ascii="宋体" w:hAnsi="宋体" w:cs="宋体"/>
                <w:sz w:val="24"/>
                <w:lang w:eastAsia="zh-CN"/>
              </w:rPr>
              <w:t>、</w:t>
            </w:r>
            <w:r>
              <w:rPr>
                <w:rFonts w:hint="eastAsia" w:ascii="宋体" w:hAnsi="宋体" w:eastAsia="宋体" w:cs="宋体"/>
                <w:sz w:val="24"/>
              </w:rPr>
              <w:t>与同类技术比较的优势；3.医疗市场需求分析。</w:t>
            </w:r>
            <w:r>
              <w:rPr>
                <w:rFonts w:hint="eastAsia" w:ascii="宋体" w:hAnsi="宋体" w:cs="宋体"/>
                <w:sz w:val="24"/>
                <w:lang w:eastAsia="zh-CN"/>
              </w:rPr>
              <w:t>）</w:t>
            </w:r>
          </w:p>
          <w:p w14:paraId="5B154500">
            <w:pPr>
              <w:widowControl w:val="0"/>
              <w:numPr>
                <w:ilvl w:val="0"/>
                <w:numId w:val="0"/>
              </w:numPr>
              <w:jc w:val="both"/>
              <w:rPr>
                <w:rFonts w:hint="eastAsia" w:ascii="宋体" w:hAnsi="宋体" w:eastAsia="宋体" w:cs="宋体"/>
                <w:sz w:val="24"/>
              </w:rPr>
            </w:pPr>
          </w:p>
          <w:p w14:paraId="27EA8C81">
            <w:pPr>
              <w:widowControl w:val="0"/>
              <w:numPr>
                <w:ilvl w:val="0"/>
                <w:numId w:val="0"/>
              </w:numPr>
              <w:jc w:val="both"/>
              <w:rPr>
                <w:rFonts w:hint="eastAsia" w:ascii="宋体" w:hAnsi="宋体" w:eastAsia="宋体" w:cs="宋体"/>
                <w:sz w:val="24"/>
              </w:rPr>
            </w:pPr>
          </w:p>
          <w:p w14:paraId="7E227340">
            <w:pPr>
              <w:widowControl w:val="0"/>
              <w:numPr>
                <w:ilvl w:val="0"/>
                <w:numId w:val="0"/>
              </w:numPr>
              <w:jc w:val="both"/>
              <w:rPr>
                <w:rFonts w:hint="eastAsia" w:ascii="宋体" w:hAnsi="宋体" w:eastAsia="宋体" w:cs="宋体"/>
                <w:sz w:val="24"/>
              </w:rPr>
            </w:pPr>
          </w:p>
          <w:p w14:paraId="725030E7">
            <w:pPr>
              <w:widowControl w:val="0"/>
              <w:numPr>
                <w:ilvl w:val="0"/>
                <w:numId w:val="0"/>
              </w:numPr>
              <w:jc w:val="both"/>
              <w:rPr>
                <w:rFonts w:hint="eastAsia" w:ascii="宋体" w:hAnsi="宋体" w:eastAsia="宋体" w:cs="宋体"/>
                <w:sz w:val="24"/>
              </w:rPr>
            </w:pPr>
          </w:p>
          <w:p w14:paraId="62F64BC2">
            <w:pPr>
              <w:widowControl w:val="0"/>
              <w:numPr>
                <w:ilvl w:val="0"/>
                <w:numId w:val="0"/>
              </w:numPr>
              <w:jc w:val="both"/>
              <w:rPr>
                <w:rFonts w:hint="eastAsia" w:ascii="宋体" w:hAnsi="宋体" w:eastAsia="宋体" w:cs="宋体"/>
                <w:sz w:val="24"/>
              </w:rPr>
            </w:pPr>
          </w:p>
          <w:p w14:paraId="30396519">
            <w:pPr>
              <w:widowControl w:val="0"/>
              <w:numPr>
                <w:ilvl w:val="0"/>
                <w:numId w:val="0"/>
              </w:numPr>
              <w:jc w:val="both"/>
              <w:rPr>
                <w:rFonts w:hint="eastAsia" w:ascii="宋体" w:hAnsi="宋体" w:eastAsia="宋体" w:cs="宋体"/>
                <w:sz w:val="24"/>
              </w:rPr>
            </w:pPr>
          </w:p>
          <w:p w14:paraId="61033029">
            <w:pPr>
              <w:widowControl w:val="0"/>
              <w:numPr>
                <w:ilvl w:val="0"/>
                <w:numId w:val="0"/>
              </w:numPr>
              <w:jc w:val="both"/>
              <w:rPr>
                <w:rFonts w:hint="eastAsia" w:ascii="宋体" w:hAnsi="宋体" w:eastAsia="宋体" w:cs="宋体"/>
                <w:sz w:val="24"/>
              </w:rPr>
            </w:pPr>
          </w:p>
          <w:p w14:paraId="0C18D815">
            <w:pPr>
              <w:widowControl w:val="0"/>
              <w:numPr>
                <w:ilvl w:val="0"/>
                <w:numId w:val="0"/>
              </w:numPr>
              <w:jc w:val="both"/>
              <w:rPr>
                <w:rFonts w:hint="eastAsia" w:ascii="宋体" w:hAnsi="宋体" w:eastAsia="宋体" w:cs="宋体"/>
                <w:sz w:val="24"/>
              </w:rPr>
            </w:pPr>
          </w:p>
          <w:p w14:paraId="32240F49">
            <w:pPr>
              <w:widowControl w:val="0"/>
              <w:numPr>
                <w:ilvl w:val="0"/>
                <w:numId w:val="0"/>
              </w:numPr>
              <w:jc w:val="both"/>
              <w:rPr>
                <w:rFonts w:hint="eastAsia" w:ascii="宋体" w:hAnsi="宋体" w:eastAsia="宋体" w:cs="宋体"/>
                <w:sz w:val="24"/>
              </w:rPr>
            </w:pPr>
          </w:p>
          <w:p w14:paraId="5D2F91BA">
            <w:pPr>
              <w:widowControl w:val="0"/>
              <w:numPr>
                <w:ilvl w:val="0"/>
                <w:numId w:val="0"/>
              </w:numPr>
              <w:jc w:val="both"/>
              <w:rPr>
                <w:rFonts w:hint="eastAsia" w:ascii="宋体" w:hAnsi="宋体" w:eastAsia="宋体" w:cs="宋体"/>
                <w:sz w:val="24"/>
              </w:rPr>
            </w:pPr>
          </w:p>
        </w:tc>
      </w:tr>
      <w:tr w14:paraId="351E0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jc w:val="center"/>
        </w:trPr>
        <w:tc>
          <w:tcPr>
            <w:tcW w:w="9070" w:type="dxa"/>
          </w:tcPr>
          <w:p w14:paraId="4AA72F10">
            <w:pPr>
              <w:numPr>
                <w:ilvl w:val="0"/>
                <w:numId w:val="0"/>
              </w:numPr>
              <w:ind w:leftChars="0"/>
              <w:rPr>
                <w:rFonts w:hint="eastAsia" w:ascii="宋体" w:hAnsi="宋体" w:eastAsia="宋体" w:cs="宋体"/>
                <w:sz w:val="24"/>
              </w:rPr>
            </w:pPr>
            <w:r>
              <w:rPr>
                <w:rFonts w:hint="eastAsia" w:ascii="宋体" w:hAnsi="宋体" w:cs="宋体"/>
                <w:sz w:val="24"/>
                <w:lang w:eastAsia="zh-CN"/>
              </w:rPr>
              <w:t>二、</w:t>
            </w:r>
            <w:r>
              <w:rPr>
                <w:rFonts w:hint="eastAsia" w:ascii="宋体" w:hAnsi="宋体" w:eastAsia="宋体" w:cs="宋体"/>
                <w:sz w:val="24"/>
              </w:rPr>
              <w:t>适应证</w:t>
            </w:r>
          </w:p>
          <w:p w14:paraId="4ECBD0D2">
            <w:pPr>
              <w:widowControl w:val="0"/>
              <w:numPr>
                <w:ilvl w:val="0"/>
                <w:numId w:val="0"/>
              </w:numPr>
              <w:jc w:val="both"/>
              <w:rPr>
                <w:rFonts w:hint="eastAsia" w:ascii="宋体" w:hAnsi="宋体" w:eastAsia="宋体" w:cs="宋体"/>
                <w:sz w:val="24"/>
              </w:rPr>
            </w:pPr>
          </w:p>
          <w:p w14:paraId="1C754AEE">
            <w:pPr>
              <w:widowControl w:val="0"/>
              <w:numPr>
                <w:ilvl w:val="0"/>
                <w:numId w:val="0"/>
              </w:numPr>
              <w:jc w:val="both"/>
              <w:rPr>
                <w:rFonts w:hint="eastAsia" w:ascii="宋体" w:hAnsi="宋体" w:eastAsia="宋体" w:cs="宋体"/>
                <w:sz w:val="24"/>
              </w:rPr>
            </w:pPr>
          </w:p>
          <w:p w14:paraId="636833B6">
            <w:pPr>
              <w:widowControl w:val="0"/>
              <w:numPr>
                <w:ilvl w:val="0"/>
                <w:numId w:val="0"/>
              </w:numPr>
              <w:jc w:val="both"/>
              <w:rPr>
                <w:rFonts w:hint="eastAsia" w:ascii="宋体" w:hAnsi="宋体" w:eastAsia="宋体" w:cs="宋体"/>
                <w:sz w:val="24"/>
              </w:rPr>
            </w:pPr>
          </w:p>
          <w:p w14:paraId="15304ACE">
            <w:pPr>
              <w:widowControl w:val="0"/>
              <w:numPr>
                <w:ilvl w:val="0"/>
                <w:numId w:val="0"/>
              </w:numPr>
              <w:jc w:val="both"/>
              <w:rPr>
                <w:rFonts w:hint="eastAsia" w:ascii="宋体" w:hAnsi="宋体" w:eastAsia="宋体" w:cs="宋体"/>
                <w:sz w:val="24"/>
              </w:rPr>
            </w:pPr>
          </w:p>
        </w:tc>
      </w:tr>
      <w:tr w14:paraId="405A0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6" w:hRule="atLeast"/>
          <w:jc w:val="center"/>
        </w:trPr>
        <w:tc>
          <w:tcPr>
            <w:tcW w:w="9070" w:type="dxa"/>
          </w:tcPr>
          <w:p w14:paraId="727244C7">
            <w:pPr>
              <w:rPr>
                <w:rFonts w:hint="eastAsia" w:ascii="宋体" w:hAnsi="宋体" w:eastAsia="宋体" w:cs="宋体"/>
                <w:sz w:val="24"/>
              </w:rPr>
            </w:pPr>
            <w:r>
              <w:rPr>
                <w:rFonts w:hint="eastAsia" w:ascii="宋体" w:hAnsi="宋体" w:cs="宋体"/>
                <w:sz w:val="24"/>
                <w:lang w:eastAsia="zh-CN"/>
              </w:rPr>
              <w:t>三、</w:t>
            </w:r>
            <w:r>
              <w:rPr>
                <w:rFonts w:hint="eastAsia" w:ascii="宋体" w:hAnsi="宋体" w:eastAsia="宋体" w:cs="宋体"/>
                <w:sz w:val="24"/>
              </w:rPr>
              <w:t>禁忌证</w:t>
            </w:r>
          </w:p>
          <w:p w14:paraId="040AF7FB">
            <w:pPr>
              <w:rPr>
                <w:rFonts w:hint="eastAsia" w:ascii="宋体" w:hAnsi="宋体" w:eastAsia="宋体" w:cs="宋体"/>
                <w:sz w:val="24"/>
              </w:rPr>
            </w:pPr>
          </w:p>
          <w:p w14:paraId="311A5E17">
            <w:pPr>
              <w:rPr>
                <w:rFonts w:hint="eastAsia" w:ascii="宋体" w:hAnsi="宋体" w:eastAsia="宋体" w:cs="宋体"/>
                <w:sz w:val="24"/>
              </w:rPr>
            </w:pPr>
          </w:p>
          <w:p w14:paraId="44E76E22">
            <w:pPr>
              <w:rPr>
                <w:rFonts w:hint="eastAsia" w:ascii="宋体" w:hAnsi="宋体" w:eastAsia="宋体" w:cs="宋体"/>
                <w:sz w:val="24"/>
              </w:rPr>
            </w:pPr>
          </w:p>
          <w:p w14:paraId="23C6DA95">
            <w:pPr>
              <w:rPr>
                <w:rFonts w:hint="eastAsia" w:ascii="宋体" w:hAnsi="宋体" w:eastAsia="宋体" w:cs="宋体"/>
                <w:sz w:val="24"/>
              </w:rPr>
            </w:pPr>
          </w:p>
        </w:tc>
      </w:tr>
      <w:tr w14:paraId="02BE5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2" w:hRule="atLeast"/>
          <w:jc w:val="center"/>
        </w:trPr>
        <w:tc>
          <w:tcPr>
            <w:tcW w:w="9070" w:type="dxa"/>
          </w:tcPr>
          <w:p w14:paraId="2D5D0C96">
            <w:pPr>
              <w:numPr>
                <w:ilvl w:val="0"/>
                <w:numId w:val="0"/>
              </w:numPr>
              <w:ind w:leftChars="0"/>
              <w:rPr>
                <w:rFonts w:hint="eastAsia" w:ascii="宋体" w:hAnsi="宋体" w:eastAsia="宋体" w:cs="宋体"/>
                <w:sz w:val="24"/>
              </w:rPr>
            </w:pPr>
            <w:r>
              <w:rPr>
                <w:rFonts w:hint="eastAsia" w:ascii="宋体" w:hAnsi="宋体" w:cs="宋体"/>
                <w:sz w:val="24"/>
                <w:lang w:eastAsia="zh-CN"/>
              </w:rPr>
              <w:t>四、</w:t>
            </w:r>
            <w:r>
              <w:rPr>
                <w:rFonts w:hint="eastAsia" w:ascii="宋体" w:hAnsi="宋体" w:eastAsia="宋体" w:cs="宋体"/>
                <w:sz w:val="24"/>
              </w:rPr>
              <w:t>不良反应</w:t>
            </w:r>
          </w:p>
          <w:p w14:paraId="1E9CEE98">
            <w:pPr>
              <w:widowControl w:val="0"/>
              <w:numPr>
                <w:ilvl w:val="0"/>
                <w:numId w:val="0"/>
              </w:numPr>
              <w:jc w:val="both"/>
              <w:rPr>
                <w:rFonts w:hint="eastAsia" w:ascii="宋体" w:hAnsi="宋体" w:eastAsia="宋体" w:cs="宋体"/>
                <w:sz w:val="24"/>
              </w:rPr>
            </w:pPr>
          </w:p>
          <w:p w14:paraId="7CF028AE">
            <w:pPr>
              <w:widowControl w:val="0"/>
              <w:numPr>
                <w:ilvl w:val="0"/>
                <w:numId w:val="0"/>
              </w:numPr>
              <w:jc w:val="both"/>
              <w:rPr>
                <w:rFonts w:hint="eastAsia" w:ascii="宋体" w:hAnsi="宋体" w:eastAsia="宋体" w:cs="宋体"/>
                <w:sz w:val="24"/>
              </w:rPr>
            </w:pPr>
          </w:p>
        </w:tc>
      </w:tr>
      <w:tr w14:paraId="1E74C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jc w:val="center"/>
        </w:trPr>
        <w:tc>
          <w:tcPr>
            <w:tcW w:w="9070" w:type="dxa"/>
          </w:tcPr>
          <w:p w14:paraId="6BE241EB">
            <w:pPr>
              <w:numPr>
                <w:ilvl w:val="0"/>
                <w:numId w:val="0"/>
              </w:numPr>
              <w:ind w:leftChars="0"/>
              <w:rPr>
                <w:rFonts w:hint="eastAsia" w:ascii="宋体" w:hAnsi="宋体" w:eastAsia="宋体" w:cs="宋体"/>
                <w:bCs/>
                <w:sz w:val="24"/>
              </w:rPr>
            </w:pPr>
            <w:r>
              <w:rPr>
                <w:rFonts w:hint="eastAsia" w:ascii="宋体" w:hAnsi="宋体" w:cs="宋体"/>
                <w:sz w:val="24"/>
                <w:lang w:eastAsia="zh-CN"/>
              </w:rPr>
              <w:t>五、</w:t>
            </w:r>
            <w:r>
              <w:rPr>
                <w:rFonts w:hint="eastAsia" w:ascii="宋体" w:hAnsi="宋体" w:eastAsia="宋体" w:cs="宋体"/>
                <w:sz w:val="24"/>
              </w:rPr>
              <w:t>技术路线</w:t>
            </w:r>
            <w:r>
              <w:rPr>
                <w:rFonts w:hint="eastAsia" w:ascii="宋体" w:hAnsi="宋体" w:eastAsia="宋体" w:cs="宋体"/>
                <w:bCs/>
                <w:sz w:val="24"/>
              </w:rPr>
              <w:t>（包括技术方法、所采用的仪器设备及技术的科学性、可操作性等）</w:t>
            </w:r>
          </w:p>
          <w:p w14:paraId="0EA700C5">
            <w:pPr>
              <w:widowControl w:val="0"/>
              <w:numPr>
                <w:ilvl w:val="0"/>
                <w:numId w:val="0"/>
              </w:numPr>
              <w:jc w:val="both"/>
              <w:rPr>
                <w:rFonts w:hint="eastAsia" w:ascii="宋体" w:hAnsi="宋体" w:eastAsia="宋体" w:cs="宋体"/>
                <w:bCs/>
                <w:sz w:val="24"/>
              </w:rPr>
            </w:pPr>
          </w:p>
          <w:p w14:paraId="2F1FF264">
            <w:pPr>
              <w:widowControl w:val="0"/>
              <w:numPr>
                <w:ilvl w:val="0"/>
                <w:numId w:val="0"/>
              </w:numPr>
              <w:jc w:val="both"/>
              <w:rPr>
                <w:rFonts w:hint="eastAsia" w:ascii="宋体" w:hAnsi="宋体" w:eastAsia="宋体" w:cs="宋体"/>
                <w:bCs/>
                <w:sz w:val="24"/>
              </w:rPr>
            </w:pPr>
          </w:p>
          <w:p w14:paraId="31E0EEF4">
            <w:pPr>
              <w:widowControl w:val="0"/>
              <w:numPr>
                <w:ilvl w:val="0"/>
                <w:numId w:val="0"/>
              </w:numPr>
              <w:jc w:val="both"/>
              <w:rPr>
                <w:rFonts w:hint="eastAsia" w:ascii="宋体" w:hAnsi="宋体" w:eastAsia="宋体" w:cs="宋体"/>
                <w:bCs/>
                <w:sz w:val="24"/>
              </w:rPr>
            </w:pPr>
          </w:p>
          <w:p w14:paraId="73D406FC">
            <w:pPr>
              <w:widowControl w:val="0"/>
              <w:numPr>
                <w:ilvl w:val="0"/>
                <w:numId w:val="0"/>
              </w:numPr>
              <w:jc w:val="both"/>
              <w:rPr>
                <w:rFonts w:hint="eastAsia" w:ascii="宋体" w:hAnsi="宋体" w:eastAsia="宋体" w:cs="宋体"/>
                <w:bCs/>
                <w:sz w:val="24"/>
              </w:rPr>
            </w:pPr>
          </w:p>
          <w:p w14:paraId="36F59013">
            <w:pPr>
              <w:widowControl w:val="0"/>
              <w:numPr>
                <w:ilvl w:val="0"/>
                <w:numId w:val="0"/>
              </w:numPr>
              <w:jc w:val="both"/>
              <w:rPr>
                <w:rFonts w:hint="eastAsia" w:ascii="宋体" w:hAnsi="宋体" w:eastAsia="宋体" w:cs="宋体"/>
                <w:bCs/>
                <w:sz w:val="24"/>
              </w:rPr>
            </w:pPr>
          </w:p>
          <w:p w14:paraId="1E964F7A">
            <w:pPr>
              <w:widowControl w:val="0"/>
              <w:numPr>
                <w:ilvl w:val="0"/>
                <w:numId w:val="0"/>
              </w:numPr>
              <w:jc w:val="both"/>
              <w:rPr>
                <w:rFonts w:hint="eastAsia" w:ascii="宋体" w:hAnsi="宋体" w:eastAsia="宋体" w:cs="宋体"/>
                <w:bCs/>
                <w:sz w:val="24"/>
              </w:rPr>
            </w:pPr>
          </w:p>
          <w:p w14:paraId="411B2C1D">
            <w:pPr>
              <w:widowControl w:val="0"/>
              <w:numPr>
                <w:ilvl w:val="0"/>
                <w:numId w:val="0"/>
              </w:numPr>
              <w:jc w:val="both"/>
              <w:rPr>
                <w:rFonts w:hint="eastAsia" w:ascii="宋体" w:hAnsi="宋体" w:eastAsia="宋体" w:cs="宋体"/>
                <w:bCs/>
                <w:sz w:val="24"/>
              </w:rPr>
            </w:pPr>
          </w:p>
          <w:p w14:paraId="45CF208C">
            <w:pPr>
              <w:widowControl w:val="0"/>
              <w:numPr>
                <w:ilvl w:val="0"/>
                <w:numId w:val="0"/>
              </w:numPr>
              <w:jc w:val="both"/>
              <w:rPr>
                <w:rFonts w:hint="eastAsia" w:ascii="宋体" w:hAnsi="宋体" w:eastAsia="宋体" w:cs="宋体"/>
                <w:bCs/>
                <w:sz w:val="24"/>
              </w:rPr>
            </w:pPr>
          </w:p>
          <w:p w14:paraId="028155C3">
            <w:pPr>
              <w:widowControl w:val="0"/>
              <w:numPr>
                <w:ilvl w:val="0"/>
                <w:numId w:val="0"/>
              </w:numPr>
              <w:jc w:val="both"/>
              <w:rPr>
                <w:rFonts w:hint="eastAsia" w:ascii="宋体" w:hAnsi="宋体" w:eastAsia="宋体" w:cs="宋体"/>
                <w:bCs/>
                <w:sz w:val="24"/>
              </w:rPr>
            </w:pPr>
          </w:p>
          <w:p w14:paraId="2BC41657">
            <w:pPr>
              <w:widowControl w:val="0"/>
              <w:numPr>
                <w:ilvl w:val="0"/>
                <w:numId w:val="0"/>
              </w:numPr>
              <w:jc w:val="both"/>
              <w:rPr>
                <w:rFonts w:hint="eastAsia" w:ascii="宋体" w:hAnsi="宋体" w:eastAsia="宋体" w:cs="宋体"/>
                <w:bCs/>
                <w:sz w:val="24"/>
              </w:rPr>
            </w:pPr>
          </w:p>
          <w:p w14:paraId="1ACD30C1">
            <w:pPr>
              <w:widowControl w:val="0"/>
              <w:numPr>
                <w:ilvl w:val="0"/>
                <w:numId w:val="0"/>
              </w:numPr>
              <w:jc w:val="both"/>
              <w:rPr>
                <w:rFonts w:hint="eastAsia" w:ascii="宋体" w:hAnsi="宋体" w:eastAsia="宋体" w:cs="宋体"/>
                <w:bCs/>
                <w:sz w:val="24"/>
              </w:rPr>
            </w:pPr>
          </w:p>
        </w:tc>
      </w:tr>
      <w:tr w14:paraId="0CAD9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jc w:val="center"/>
        </w:trPr>
        <w:tc>
          <w:tcPr>
            <w:tcW w:w="9070" w:type="dxa"/>
          </w:tcPr>
          <w:p w14:paraId="79F0F33B">
            <w:pPr>
              <w:numPr>
                <w:ilvl w:val="0"/>
                <w:numId w:val="0"/>
              </w:numPr>
              <w:ind w:leftChars="0"/>
              <w:rPr>
                <w:rFonts w:hint="eastAsia" w:ascii="宋体" w:hAnsi="宋体" w:eastAsia="宋体" w:cs="宋体"/>
                <w:sz w:val="24"/>
              </w:rPr>
            </w:pPr>
            <w:r>
              <w:rPr>
                <w:rFonts w:hint="eastAsia" w:ascii="宋体" w:hAnsi="宋体" w:cs="宋体"/>
                <w:lang w:eastAsia="zh-CN"/>
              </w:rPr>
              <w:t>六、</w:t>
            </w:r>
            <w:r>
              <w:rPr>
                <w:rFonts w:hint="eastAsia" w:ascii="宋体" w:hAnsi="宋体" w:eastAsia="宋体" w:cs="宋体"/>
              </w:rPr>
              <w:br w:type="page"/>
            </w:r>
            <w:r>
              <w:rPr>
                <w:rFonts w:hint="eastAsia" w:ascii="宋体" w:hAnsi="宋体" w:eastAsia="宋体" w:cs="宋体"/>
                <w:sz w:val="24"/>
              </w:rPr>
              <w:t>质量控制措施</w:t>
            </w:r>
          </w:p>
          <w:p w14:paraId="606682FD">
            <w:pPr>
              <w:widowControl w:val="0"/>
              <w:numPr>
                <w:ilvl w:val="0"/>
                <w:numId w:val="0"/>
              </w:numPr>
              <w:jc w:val="both"/>
              <w:rPr>
                <w:rFonts w:hint="eastAsia" w:ascii="宋体" w:hAnsi="宋体" w:eastAsia="宋体" w:cs="宋体"/>
                <w:sz w:val="24"/>
              </w:rPr>
            </w:pPr>
          </w:p>
          <w:p w14:paraId="02A202D2">
            <w:pPr>
              <w:widowControl w:val="0"/>
              <w:numPr>
                <w:ilvl w:val="0"/>
                <w:numId w:val="0"/>
              </w:numPr>
              <w:jc w:val="both"/>
              <w:rPr>
                <w:rFonts w:hint="eastAsia" w:ascii="宋体" w:hAnsi="宋体" w:eastAsia="宋体" w:cs="宋体"/>
                <w:sz w:val="24"/>
              </w:rPr>
            </w:pPr>
          </w:p>
          <w:p w14:paraId="192CC0D2">
            <w:pPr>
              <w:widowControl w:val="0"/>
              <w:numPr>
                <w:ilvl w:val="0"/>
                <w:numId w:val="0"/>
              </w:numPr>
              <w:jc w:val="both"/>
              <w:rPr>
                <w:rFonts w:hint="eastAsia" w:ascii="宋体" w:hAnsi="宋体" w:eastAsia="宋体" w:cs="宋体"/>
                <w:sz w:val="24"/>
              </w:rPr>
            </w:pPr>
          </w:p>
          <w:p w14:paraId="580AD433">
            <w:pPr>
              <w:widowControl w:val="0"/>
              <w:numPr>
                <w:ilvl w:val="0"/>
                <w:numId w:val="0"/>
              </w:numPr>
              <w:jc w:val="both"/>
              <w:rPr>
                <w:rFonts w:hint="eastAsia" w:ascii="宋体" w:hAnsi="宋体" w:eastAsia="宋体" w:cs="宋体"/>
                <w:sz w:val="24"/>
              </w:rPr>
            </w:pPr>
          </w:p>
        </w:tc>
      </w:tr>
      <w:tr w14:paraId="7A2CD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7" w:hRule="atLeast"/>
          <w:jc w:val="center"/>
        </w:trPr>
        <w:tc>
          <w:tcPr>
            <w:tcW w:w="9070" w:type="dxa"/>
          </w:tcPr>
          <w:p w14:paraId="3FC4D855">
            <w:pPr>
              <w:numPr>
                <w:ilvl w:val="0"/>
                <w:numId w:val="0"/>
              </w:numPr>
              <w:ind w:leftChars="0"/>
              <w:rPr>
                <w:rFonts w:hint="eastAsia" w:ascii="宋体" w:hAnsi="宋体" w:eastAsia="宋体" w:cs="宋体"/>
                <w:sz w:val="24"/>
              </w:rPr>
            </w:pPr>
            <w:r>
              <w:rPr>
                <w:rFonts w:hint="eastAsia" w:ascii="宋体" w:hAnsi="宋体" w:cs="宋体"/>
                <w:sz w:val="24"/>
                <w:lang w:eastAsia="zh-CN"/>
              </w:rPr>
              <w:t>七、</w:t>
            </w:r>
            <w:r>
              <w:rPr>
                <w:rFonts w:hint="eastAsia" w:ascii="宋体" w:hAnsi="宋体" w:eastAsia="宋体" w:cs="宋体"/>
                <w:sz w:val="24"/>
              </w:rPr>
              <w:t>疗效判定标准和评估方法</w:t>
            </w:r>
          </w:p>
          <w:p w14:paraId="490BF0FC">
            <w:pPr>
              <w:widowControl w:val="0"/>
              <w:numPr>
                <w:ilvl w:val="0"/>
                <w:numId w:val="0"/>
              </w:numPr>
              <w:jc w:val="both"/>
              <w:rPr>
                <w:rFonts w:hint="eastAsia" w:ascii="宋体" w:hAnsi="宋体" w:eastAsia="宋体" w:cs="宋体"/>
                <w:sz w:val="24"/>
              </w:rPr>
            </w:pPr>
          </w:p>
          <w:p w14:paraId="34EB3DEA">
            <w:pPr>
              <w:widowControl w:val="0"/>
              <w:numPr>
                <w:ilvl w:val="0"/>
                <w:numId w:val="0"/>
              </w:numPr>
              <w:jc w:val="both"/>
              <w:rPr>
                <w:rFonts w:hint="eastAsia" w:ascii="宋体" w:hAnsi="宋体" w:eastAsia="宋体" w:cs="宋体"/>
                <w:sz w:val="24"/>
              </w:rPr>
            </w:pPr>
          </w:p>
          <w:p w14:paraId="7B4AF7C0">
            <w:pPr>
              <w:widowControl w:val="0"/>
              <w:numPr>
                <w:ilvl w:val="0"/>
                <w:numId w:val="0"/>
              </w:numPr>
              <w:jc w:val="both"/>
              <w:rPr>
                <w:rFonts w:hint="eastAsia" w:ascii="宋体" w:hAnsi="宋体" w:eastAsia="宋体" w:cs="宋体"/>
                <w:sz w:val="24"/>
              </w:rPr>
            </w:pPr>
          </w:p>
          <w:p w14:paraId="0EC2B0EC">
            <w:pPr>
              <w:widowControl w:val="0"/>
              <w:numPr>
                <w:ilvl w:val="0"/>
                <w:numId w:val="0"/>
              </w:numPr>
              <w:jc w:val="both"/>
              <w:rPr>
                <w:rFonts w:hint="eastAsia" w:ascii="宋体" w:hAnsi="宋体" w:eastAsia="宋体" w:cs="宋体"/>
                <w:sz w:val="24"/>
              </w:rPr>
            </w:pPr>
          </w:p>
        </w:tc>
      </w:tr>
      <w:tr w14:paraId="190C2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1" w:hRule="atLeast"/>
          <w:jc w:val="center"/>
        </w:trPr>
        <w:tc>
          <w:tcPr>
            <w:tcW w:w="9070" w:type="dxa"/>
          </w:tcPr>
          <w:p w14:paraId="7A793EB5">
            <w:pPr>
              <w:rPr>
                <w:rFonts w:hint="eastAsia" w:ascii="宋体" w:hAnsi="宋体" w:eastAsia="宋体" w:cs="宋体"/>
                <w:sz w:val="24"/>
              </w:rPr>
            </w:pPr>
            <w:r>
              <w:rPr>
                <w:rFonts w:hint="eastAsia" w:ascii="宋体" w:hAnsi="宋体" w:cs="宋体"/>
                <w:sz w:val="24"/>
                <w:lang w:eastAsia="zh-CN"/>
              </w:rPr>
              <w:t>八、</w:t>
            </w:r>
            <w:r>
              <w:rPr>
                <w:rFonts w:hint="eastAsia" w:ascii="宋体" w:hAnsi="宋体" w:eastAsia="宋体" w:cs="宋体"/>
                <w:sz w:val="24"/>
              </w:rPr>
              <w:t>与其他医疗技术治疗同种疾病的比较（方法、疗程、疗效、费用等方面）</w:t>
            </w:r>
          </w:p>
          <w:p w14:paraId="54FDDFB8">
            <w:pPr>
              <w:rPr>
                <w:rFonts w:hint="eastAsia" w:ascii="宋体" w:hAnsi="宋体" w:eastAsia="宋体" w:cs="宋体"/>
                <w:sz w:val="24"/>
              </w:rPr>
            </w:pPr>
          </w:p>
          <w:p w14:paraId="2FA02F6C">
            <w:pPr>
              <w:rPr>
                <w:rFonts w:hint="eastAsia" w:ascii="宋体" w:hAnsi="宋体" w:eastAsia="宋体" w:cs="宋体"/>
                <w:sz w:val="24"/>
              </w:rPr>
            </w:pPr>
          </w:p>
          <w:p w14:paraId="202F0457">
            <w:pPr>
              <w:rPr>
                <w:rFonts w:hint="eastAsia" w:ascii="宋体" w:hAnsi="宋体" w:eastAsia="宋体" w:cs="宋体"/>
                <w:sz w:val="24"/>
              </w:rPr>
            </w:pPr>
          </w:p>
          <w:p w14:paraId="2A8B65D6">
            <w:pPr>
              <w:rPr>
                <w:rFonts w:hint="eastAsia" w:ascii="宋体" w:hAnsi="宋体" w:eastAsia="宋体" w:cs="宋体"/>
                <w:sz w:val="24"/>
              </w:rPr>
            </w:pPr>
          </w:p>
          <w:p w14:paraId="4DF85421">
            <w:pPr>
              <w:rPr>
                <w:rFonts w:hint="eastAsia" w:ascii="宋体" w:hAnsi="宋体" w:eastAsia="宋体" w:cs="宋体"/>
                <w:sz w:val="24"/>
              </w:rPr>
            </w:pPr>
          </w:p>
          <w:p w14:paraId="7553E587">
            <w:pPr>
              <w:rPr>
                <w:rFonts w:hint="eastAsia" w:ascii="宋体" w:hAnsi="宋体" w:eastAsia="宋体" w:cs="宋体"/>
                <w:sz w:val="24"/>
              </w:rPr>
            </w:pPr>
          </w:p>
        </w:tc>
      </w:tr>
      <w:tr w14:paraId="4826B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9" w:hRule="atLeast"/>
          <w:jc w:val="center"/>
        </w:trPr>
        <w:tc>
          <w:tcPr>
            <w:tcW w:w="9070" w:type="dxa"/>
          </w:tcPr>
          <w:p w14:paraId="62F7E6BB">
            <w:pPr>
              <w:numPr>
                <w:ilvl w:val="0"/>
                <w:numId w:val="0"/>
              </w:numPr>
              <w:rPr>
                <w:rFonts w:hint="eastAsia" w:ascii="宋体" w:hAnsi="宋体" w:eastAsia="宋体" w:cs="宋体"/>
                <w:sz w:val="24"/>
              </w:rPr>
            </w:pPr>
            <w:r>
              <w:rPr>
                <w:rFonts w:hint="eastAsia" w:ascii="宋体" w:hAnsi="宋体" w:cs="宋体"/>
                <w:sz w:val="24"/>
                <w:lang w:eastAsia="zh-CN"/>
              </w:rPr>
              <w:t>九、</w:t>
            </w:r>
            <w:r>
              <w:rPr>
                <w:rFonts w:hint="eastAsia" w:ascii="宋体" w:hAnsi="宋体" w:eastAsia="宋体" w:cs="宋体"/>
                <w:sz w:val="24"/>
              </w:rPr>
              <w:t>风险评估与应急预案(包括所申请治疗技术可能的并发症和防治，严重不良反应的监测和对策，中止该项治疗的指证等。)</w:t>
            </w:r>
          </w:p>
          <w:p w14:paraId="67828534">
            <w:pPr>
              <w:widowControl w:val="0"/>
              <w:numPr>
                <w:ilvl w:val="0"/>
                <w:numId w:val="0"/>
              </w:numPr>
              <w:jc w:val="both"/>
              <w:rPr>
                <w:rFonts w:hint="eastAsia" w:ascii="宋体" w:hAnsi="宋体" w:eastAsia="宋体" w:cs="宋体"/>
                <w:sz w:val="24"/>
              </w:rPr>
            </w:pPr>
          </w:p>
          <w:p w14:paraId="36EEB90B">
            <w:pPr>
              <w:widowControl w:val="0"/>
              <w:numPr>
                <w:ilvl w:val="0"/>
                <w:numId w:val="0"/>
              </w:numPr>
              <w:jc w:val="both"/>
              <w:rPr>
                <w:rFonts w:hint="eastAsia" w:ascii="宋体" w:hAnsi="宋体" w:eastAsia="宋体" w:cs="宋体"/>
                <w:sz w:val="24"/>
              </w:rPr>
            </w:pPr>
          </w:p>
          <w:p w14:paraId="2795407A">
            <w:pPr>
              <w:widowControl w:val="0"/>
              <w:numPr>
                <w:ilvl w:val="0"/>
                <w:numId w:val="0"/>
              </w:numPr>
              <w:jc w:val="both"/>
              <w:rPr>
                <w:rFonts w:hint="eastAsia" w:ascii="宋体" w:hAnsi="宋体" w:eastAsia="宋体" w:cs="宋体"/>
                <w:sz w:val="24"/>
              </w:rPr>
            </w:pPr>
          </w:p>
          <w:p w14:paraId="1CB1E568">
            <w:pPr>
              <w:widowControl w:val="0"/>
              <w:numPr>
                <w:ilvl w:val="0"/>
                <w:numId w:val="0"/>
              </w:numPr>
              <w:jc w:val="both"/>
              <w:rPr>
                <w:rFonts w:hint="eastAsia" w:ascii="宋体" w:hAnsi="宋体" w:eastAsia="宋体" w:cs="宋体"/>
                <w:sz w:val="24"/>
              </w:rPr>
            </w:pPr>
          </w:p>
          <w:p w14:paraId="3AE36112">
            <w:pPr>
              <w:widowControl w:val="0"/>
              <w:numPr>
                <w:ilvl w:val="0"/>
                <w:numId w:val="0"/>
              </w:numPr>
              <w:jc w:val="both"/>
              <w:rPr>
                <w:rFonts w:hint="eastAsia" w:ascii="宋体" w:hAnsi="宋体" w:eastAsia="宋体" w:cs="宋体"/>
                <w:sz w:val="24"/>
              </w:rPr>
            </w:pPr>
          </w:p>
        </w:tc>
      </w:tr>
    </w:tbl>
    <w:p w14:paraId="7CE24C5F">
      <w:pPr>
        <w:pStyle w:val="2"/>
        <w:numPr>
          <w:ilvl w:val="0"/>
          <w:numId w:val="1"/>
        </w:numPr>
        <w:rPr>
          <w:rFonts w:ascii="宋体" w:hAnsi="宋体"/>
          <w:bCs/>
          <w:color w:val="FF0000"/>
          <w:sz w:val="22"/>
        </w:rPr>
      </w:pPr>
      <w:r>
        <w:rPr>
          <w:rFonts w:hint="eastAsia" w:ascii="宋体" w:hAnsi="宋体"/>
          <w:bCs/>
          <w:color w:val="FF0000"/>
          <w:sz w:val="22"/>
        </w:rPr>
        <w:t>注：请务必调整好格式，切勿破页！</w:t>
      </w:r>
    </w:p>
    <w:p w14:paraId="66B06EBA">
      <w:pPr>
        <w:jc w:val="center"/>
        <w:rPr>
          <w:rFonts w:hint="eastAsia" w:ascii="宋体" w:hAnsi="宋体" w:eastAsia="宋体" w:cs="宋体"/>
          <w:b/>
          <w:bCs/>
          <w:sz w:val="28"/>
          <w:szCs w:val="28"/>
          <w:lang w:val="en-US" w:eastAsia="zh-CN"/>
        </w:rPr>
      </w:pPr>
    </w:p>
    <w:p w14:paraId="12CD80B0">
      <w:pPr>
        <w:jc w:val="center"/>
        <w:rPr>
          <w:rFonts w:hint="eastAsia" w:ascii="宋体" w:hAnsi="宋体" w:eastAsia="宋体" w:cs="宋体"/>
          <w:b/>
          <w:bCs/>
          <w:sz w:val="28"/>
          <w:szCs w:val="28"/>
          <w:lang w:val="en-US" w:eastAsia="zh-CN"/>
        </w:rPr>
      </w:pPr>
    </w:p>
    <w:p w14:paraId="4C509D56">
      <w:pPr>
        <w:jc w:val="center"/>
        <w:rPr>
          <w:rFonts w:hint="eastAsia" w:ascii="宋体" w:hAnsi="宋体" w:eastAsia="宋体" w:cs="宋体"/>
          <w:b/>
          <w:bCs/>
          <w:sz w:val="28"/>
          <w:szCs w:val="28"/>
          <w:lang w:val="en-US" w:eastAsia="zh-CN"/>
        </w:rPr>
      </w:pPr>
    </w:p>
    <w:p w14:paraId="06DFF1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Cs w:val="21"/>
          <w:lang w:val="en-US" w:eastAsia="zh-CN"/>
        </w:rPr>
      </w:pPr>
    </w:p>
    <w:p w14:paraId="2716B0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Cs w:val="21"/>
          <w:lang w:val="en-US" w:eastAsia="zh-CN"/>
        </w:rPr>
      </w:pPr>
    </w:p>
    <w:p w14:paraId="44BF815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Cs w:val="21"/>
          <w:lang w:val="en-US" w:eastAsia="zh-CN"/>
        </w:rPr>
      </w:pPr>
    </w:p>
    <w:p w14:paraId="4200990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Cs w:val="21"/>
          <w:lang w:val="en-US" w:eastAsia="zh-CN"/>
        </w:rPr>
      </w:pPr>
    </w:p>
    <w:p w14:paraId="2CB3EE7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Cs w:val="21"/>
          <w:lang w:val="en-US" w:eastAsia="zh-CN"/>
        </w:rPr>
      </w:pPr>
    </w:p>
    <w:p w14:paraId="5828667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Cs w:val="21"/>
          <w:lang w:val="en-US" w:eastAsia="zh-CN"/>
        </w:rPr>
      </w:pPr>
    </w:p>
    <w:p w14:paraId="2351ACC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Cs w:val="21"/>
          <w:lang w:val="en-US" w:eastAsia="zh-CN"/>
        </w:rPr>
      </w:pPr>
    </w:p>
    <w:p w14:paraId="756B42E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Cs w:val="21"/>
          <w:lang w:val="en-US" w:eastAsia="zh-CN"/>
        </w:rPr>
      </w:pPr>
    </w:p>
    <w:p w14:paraId="532168B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Cs w:val="21"/>
          <w:lang w:val="en-US" w:eastAsia="zh-CN"/>
        </w:rPr>
      </w:pPr>
    </w:p>
    <w:p w14:paraId="4AB1A6EC">
      <w:pPr>
        <w:autoSpaceDN w:val="0"/>
        <w:spacing w:line="520" w:lineRule="exact"/>
        <w:jc w:val="center"/>
        <w:rPr>
          <w:b/>
          <w:bCs/>
          <w:sz w:val="28"/>
          <w:szCs w:val="28"/>
        </w:rPr>
      </w:pPr>
      <w:r>
        <w:rPr>
          <w:rFonts w:hint="eastAsia"/>
          <w:b/>
          <w:sz w:val="28"/>
          <w:szCs w:val="28"/>
          <w:lang w:eastAsia="zh-CN"/>
        </w:rPr>
        <w:t>沭阳</w:t>
      </w:r>
      <w:r>
        <w:rPr>
          <w:b/>
          <w:sz w:val="28"/>
          <w:szCs w:val="28"/>
        </w:rPr>
        <w:t>医院伦理</w:t>
      </w:r>
      <w:r>
        <w:rPr>
          <w:rFonts w:hint="eastAsia"/>
          <w:b/>
          <w:sz w:val="28"/>
          <w:szCs w:val="28"/>
          <w:lang w:eastAsia="zh-CN"/>
        </w:rPr>
        <w:t>审查</w:t>
      </w:r>
      <w:r>
        <w:rPr>
          <w:b/>
          <w:sz w:val="28"/>
          <w:szCs w:val="28"/>
        </w:rPr>
        <w:t>委员会</w:t>
      </w:r>
    </w:p>
    <w:p w14:paraId="77A83120">
      <w:pPr>
        <w:jc w:val="center"/>
        <w:rPr>
          <w:b/>
          <w:sz w:val="30"/>
          <w:szCs w:val="30"/>
        </w:rPr>
      </w:pPr>
      <w:r>
        <w:rPr>
          <w:rFonts w:hint="eastAsia"/>
          <w:b/>
          <w:sz w:val="32"/>
          <w:szCs w:val="32"/>
        </w:rPr>
        <w:t>研究经济利益声明</w:t>
      </w:r>
      <w:r>
        <w:rPr>
          <w:rFonts w:hint="eastAsia"/>
          <w:b/>
          <w:sz w:val="30"/>
          <w:szCs w:val="30"/>
        </w:rPr>
        <w:t>（</w:t>
      </w:r>
      <w:r>
        <w:rPr>
          <w:rFonts w:hint="eastAsia"/>
          <w:b/>
          <w:sz w:val="28"/>
          <w:szCs w:val="28"/>
        </w:rPr>
        <w:t>研究者</w:t>
      </w:r>
      <w:r>
        <w:rPr>
          <w:rFonts w:hint="eastAsia"/>
          <w:b/>
          <w:sz w:val="30"/>
          <w:szCs w:val="30"/>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9"/>
        <w:gridCol w:w="212"/>
        <w:gridCol w:w="4394"/>
        <w:gridCol w:w="2183"/>
      </w:tblGrid>
      <w:tr w14:paraId="3768B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1739" w:type="dxa"/>
            <w:vAlign w:val="center"/>
          </w:tcPr>
          <w:p w14:paraId="0A895426">
            <w:pPr>
              <w:tabs>
                <w:tab w:val="left" w:pos="3204"/>
              </w:tabs>
              <w:spacing w:line="360" w:lineRule="auto"/>
              <w:jc w:val="center"/>
              <w:rPr>
                <w:bCs/>
                <w:sz w:val="24"/>
                <w:szCs w:val="24"/>
              </w:rPr>
            </w:pPr>
            <w:r>
              <w:rPr>
                <w:bCs/>
                <w:sz w:val="24"/>
                <w:szCs w:val="24"/>
              </w:rPr>
              <w:t>项目名称</w:t>
            </w:r>
          </w:p>
        </w:tc>
        <w:tc>
          <w:tcPr>
            <w:tcW w:w="6789" w:type="dxa"/>
            <w:gridSpan w:val="3"/>
            <w:vAlign w:val="center"/>
          </w:tcPr>
          <w:p w14:paraId="4B17F3E0">
            <w:pPr>
              <w:tabs>
                <w:tab w:val="left" w:pos="3204"/>
              </w:tabs>
              <w:spacing w:line="360" w:lineRule="auto"/>
              <w:jc w:val="center"/>
              <w:rPr>
                <w:bCs/>
                <w:sz w:val="24"/>
                <w:szCs w:val="24"/>
              </w:rPr>
            </w:pPr>
          </w:p>
        </w:tc>
      </w:tr>
      <w:tr w14:paraId="49E8E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1739" w:type="dxa"/>
            <w:vAlign w:val="center"/>
          </w:tcPr>
          <w:p w14:paraId="2752F1C2">
            <w:pPr>
              <w:tabs>
                <w:tab w:val="left" w:pos="3204"/>
              </w:tabs>
              <w:spacing w:line="360" w:lineRule="auto"/>
              <w:jc w:val="center"/>
              <w:rPr>
                <w:bCs/>
                <w:sz w:val="24"/>
                <w:szCs w:val="24"/>
              </w:rPr>
            </w:pPr>
            <w:r>
              <w:rPr>
                <w:bCs/>
                <w:sz w:val="24"/>
                <w:szCs w:val="24"/>
              </w:rPr>
              <w:t>项目来源</w:t>
            </w:r>
          </w:p>
        </w:tc>
        <w:tc>
          <w:tcPr>
            <w:tcW w:w="6789" w:type="dxa"/>
            <w:gridSpan w:val="3"/>
            <w:vAlign w:val="center"/>
          </w:tcPr>
          <w:p w14:paraId="31E7BEC2">
            <w:pPr>
              <w:tabs>
                <w:tab w:val="left" w:pos="3204"/>
              </w:tabs>
              <w:spacing w:line="360" w:lineRule="auto"/>
              <w:jc w:val="center"/>
              <w:rPr>
                <w:bCs/>
                <w:sz w:val="24"/>
                <w:szCs w:val="24"/>
              </w:rPr>
            </w:pPr>
          </w:p>
        </w:tc>
      </w:tr>
      <w:tr w14:paraId="51728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8528" w:type="dxa"/>
            <w:gridSpan w:val="4"/>
            <w:vAlign w:val="center"/>
          </w:tcPr>
          <w:p w14:paraId="457978B3">
            <w:pPr>
              <w:tabs>
                <w:tab w:val="left" w:pos="3204"/>
              </w:tabs>
              <w:spacing w:line="360" w:lineRule="auto"/>
              <w:rPr>
                <w:bCs/>
                <w:sz w:val="24"/>
                <w:szCs w:val="24"/>
              </w:rPr>
            </w:pPr>
            <w:r>
              <w:rPr>
                <w:bCs/>
                <w:sz w:val="24"/>
                <w:szCs w:val="24"/>
              </w:rPr>
              <w:t>本人就该临床试验项目的经济利益，声明如下：</w:t>
            </w:r>
          </w:p>
        </w:tc>
      </w:tr>
      <w:tr w14:paraId="5D0CC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6345" w:type="dxa"/>
            <w:gridSpan w:val="3"/>
            <w:vAlign w:val="center"/>
          </w:tcPr>
          <w:p w14:paraId="7D2ADC53">
            <w:pPr>
              <w:tabs>
                <w:tab w:val="left" w:pos="3204"/>
              </w:tabs>
              <w:spacing w:line="360" w:lineRule="auto"/>
              <w:rPr>
                <w:bCs/>
                <w:sz w:val="24"/>
                <w:szCs w:val="24"/>
              </w:rPr>
            </w:pPr>
            <w:r>
              <w:rPr>
                <w:bCs/>
                <w:sz w:val="24"/>
                <w:szCs w:val="24"/>
              </w:rPr>
              <w:t>受聘申办者的顾问，并接受顾问费（填写具体数字）</w:t>
            </w:r>
          </w:p>
        </w:tc>
        <w:tc>
          <w:tcPr>
            <w:tcW w:w="2183" w:type="dxa"/>
            <w:vAlign w:val="center"/>
          </w:tcPr>
          <w:p w14:paraId="034E4498">
            <w:pPr>
              <w:tabs>
                <w:tab w:val="left" w:pos="3204"/>
              </w:tabs>
              <w:spacing w:line="360" w:lineRule="auto"/>
              <w:rPr>
                <w:bCs/>
                <w:sz w:val="24"/>
                <w:szCs w:val="24"/>
              </w:rPr>
            </w:pPr>
            <w:r>
              <w:rPr>
                <w:sz w:val="24"/>
                <w:szCs w:val="24"/>
              </w:rPr>
              <w:t>口  是， 口  否</w:t>
            </w:r>
          </w:p>
        </w:tc>
      </w:tr>
      <w:tr w14:paraId="12C8F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6345" w:type="dxa"/>
            <w:gridSpan w:val="3"/>
            <w:vAlign w:val="center"/>
          </w:tcPr>
          <w:p w14:paraId="04C9E32E">
            <w:pPr>
              <w:tabs>
                <w:tab w:val="left" w:pos="3204"/>
              </w:tabs>
              <w:spacing w:line="360" w:lineRule="auto"/>
              <w:rPr>
                <w:bCs/>
                <w:sz w:val="24"/>
                <w:szCs w:val="24"/>
              </w:rPr>
            </w:pPr>
            <w:r>
              <w:rPr>
                <w:bCs/>
                <w:sz w:val="24"/>
                <w:szCs w:val="24"/>
              </w:rPr>
              <w:t>受聘申办者的专家，并接受专家咨询费（填写具体数字）</w:t>
            </w:r>
          </w:p>
        </w:tc>
        <w:tc>
          <w:tcPr>
            <w:tcW w:w="2183" w:type="dxa"/>
            <w:vAlign w:val="center"/>
          </w:tcPr>
          <w:p w14:paraId="564285F5">
            <w:pPr>
              <w:rPr>
                <w:sz w:val="24"/>
                <w:szCs w:val="24"/>
              </w:rPr>
            </w:pPr>
            <w:r>
              <w:rPr>
                <w:sz w:val="24"/>
                <w:szCs w:val="24"/>
              </w:rPr>
              <w:t>口  是， 口  否</w:t>
            </w:r>
          </w:p>
        </w:tc>
      </w:tr>
      <w:tr w14:paraId="44C2C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6345" w:type="dxa"/>
            <w:gridSpan w:val="3"/>
            <w:vAlign w:val="center"/>
          </w:tcPr>
          <w:p w14:paraId="1E9DD41D">
            <w:pPr>
              <w:tabs>
                <w:tab w:val="left" w:pos="3204"/>
              </w:tabs>
              <w:spacing w:line="360" w:lineRule="auto"/>
              <w:rPr>
                <w:bCs/>
                <w:sz w:val="24"/>
                <w:szCs w:val="24"/>
              </w:rPr>
            </w:pPr>
            <w:r>
              <w:rPr>
                <w:bCs/>
                <w:sz w:val="24"/>
                <w:szCs w:val="24"/>
              </w:rPr>
              <w:t>接受申办者赠予的礼品（大于200元）（填写具体数字）</w:t>
            </w:r>
          </w:p>
        </w:tc>
        <w:tc>
          <w:tcPr>
            <w:tcW w:w="2183" w:type="dxa"/>
            <w:vAlign w:val="center"/>
          </w:tcPr>
          <w:p w14:paraId="7E579E7A">
            <w:pPr>
              <w:rPr>
                <w:sz w:val="24"/>
                <w:szCs w:val="24"/>
              </w:rPr>
            </w:pPr>
            <w:r>
              <w:rPr>
                <w:sz w:val="24"/>
                <w:szCs w:val="24"/>
              </w:rPr>
              <w:t>口  是， 口  否</w:t>
            </w:r>
          </w:p>
        </w:tc>
      </w:tr>
      <w:tr w14:paraId="068AB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6345" w:type="dxa"/>
            <w:gridSpan w:val="3"/>
            <w:vAlign w:val="center"/>
          </w:tcPr>
          <w:p w14:paraId="5A23B101">
            <w:pPr>
              <w:tabs>
                <w:tab w:val="left" w:pos="3204"/>
              </w:tabs>
              <w:spacing w:line="360" w:lineRule="auto"/>
              <w:rPr>
                <w:bCs/>
                <w:sz w:val="24"/>
                <w:szCs w:val="24"/>
              </w:rPr>
            </w:pPr>
            <w:r>
              <w:rPr>
                <w:bCs/>
                <w:sz w:val="24"/>
                <w:szCs w:val="24"/>
              </w:rPr>
              <w:t>接受申办者赠予的仪器设备</w:t>
            </w:r>
          </w:p>
        </w:tc>
        <w:tc>
          <w:tcPr>
            <w:tcW w:w="2183" w:type="dxa"/>
            <w:vAlign w:val="center"/>
          </w:tcPr>
          <w:p w14:paraId="0B5B102E">
            <w:pPr>
              <w:rPr>
                <w:sz w:val="24"/>
                <w:szCs w:val="24"/>
              </w:rPr>
            </w:pPr>
            <w:r>
              <w:rPr>
                <w:sz w:val="24"/>
                <w:szCs w:val="24"/>
              </w:rPr>
              <w:t>口  是， 口  否</w:t>
            </w:r>
          </w:p>
        </w:tc>
      </w:tr>
      <w:tr w14:paraId="468E4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6345" w:type="dxa"/>
            <w:gridSpan w:val="3"/>
            <w:vAlign w:val="center"/>
          </w:tcPr>
          <w:p w14:paraId="1BD74BF6">
            <w:pPr>
              <w:tabs>
                <w:tab w:val="left" w:pos="3204"/>
              </w:tabs>
              <w:spacing w:line="360" w:lineRule="auto"/>
              <w:rPr>
                <w:bCs/>
                <w:sz w:val="24"/>
                <w:szCs w:val="24"/>
              </w:rPr>
            </w:pPr>
            <w:r>
              <w:rPr>
                <w:bCs/>
                <w:sz w:val="24"/>
                <w:szCs w:val="24"/>
              </w:rPr>
              <w:t>存在与申办者之间的专利许可</w:t>
            </w:r>
          </w:p>
        </w:tc>
        <w:tc>
          <w:tcPr>
            <w:tcW w:w="2183" w:type="dxa"/>
            <w:vAlign w:val="center"/>
          </w:tcPr>
          <w:p w14:paraId="2F04B30C">
            <w:pPr>
              <w:rPr>
                <w:sz w:val="24"/>
                <w:szCs w:val="24"/>
              </w:rPr>
            </w:pPr>
            <w:r>
              <w:rPr>
                <w:sz w:val="24"/>
                <w:szCs w:val="24"/>
              </w:rPr>
              <w:t>口  是， 口  否</w:t>
            </w:r>
          </w:p>
        </w:tc>
      </w:tr>
      <w:tr w14:paraId="19E31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6345" w:type="dxa"/>
            <w:gridSpan w:val="3"/>
            <w:vAlign w:val="center"/>
          </w:tcPr>
          <w:p w14:paraId="4CAC07FC">
            <w:pPr>
              <w:tabs>
                <w:tab w:val="left" w:pos="3204"/>
              </w:tabs>
              <w:spacing w:line="360" w:lineRule="auto"/>
              <w:rPr>
                <w:bCs/>
                <w:sz w:val="24"/>
                <w:szCs w:val="24"/>
              </w:rPr>
            </w:pPr>
            <w:r>
              <w:rPr>
                <w:bCs/>
                <w:sz w:val="24"/>
                <w:szCs w:val="24"/>
              </w:rPr>
              <w:t>存在与申办者之间的科研成果转让</w:t>
            </w:r>
          </w:p>
        </w:tc>
        <w:tc>
          <w:tcPr>
            <w:tcW w:w="2183" w:type="dxa"/>
            <w:vAlign w:val="center"/>
          </w:tcPr>
          <w:p w14:paraId="0D2F7D6A">
            <w:pPr>
              <w:rPr>
                <w:sz w:val="24"/>
                <w:szCs w:val="24"/>
              </w:rPr>
            </w:pPr>
            <w:r>
              <w:rPr>
                <w:sz w:val="24"/>
                <w:szCs w:val="24"/>
              </w:rPr>
              <w:t>口  是， 口  否</w:t>
            </w:r>
          </w:p>
        </w:tc>
      </w:tr>
      <w:tr w14:paraId="25195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6345" w:type="dxa"/>
            <w:gridSpan w:val="3"/>
            <w:vAlign w:val="center"/>
          </w:tcPr>
          <w:p w14:paraId="5410949D">
            <w:pPr>
              <w:tabs>
                <w:tab w:val="left" w:pos="3204"/>
              </w:tabs>
              <w:spacing w:line="360" w:lineRule="auto"/>
              <w:rPr>
                <w:bCs/>
                <w:sz w:val="24"/>
                <w:szCs w:val="24"/>
              </w:rPr>
            </w:pPr>
            <w:r>
              <w:rPr>
                <w:bCs/>
                <w:sz w:val="24"/>
                <w:szCs w:val="24"/>
              </w:rPr>
              <w:t>存在与申办者之间的购买任何财产或不动产</w:t>
            </w:r>
          </w:p>
        </w:tc>
        <w:tc>
          <w:tcPr>
            <w:tcW w:w="2183" w:type="dxa"/>
            <w:vAlign w:val="center"/>
          </w:tcPr>
          <w:p w14:paraId="7AE16DF3">
            <w:pPr>
              <w:rPr>
                <w:sz w:val="24"/>
                <w:szCs w:val="24"/>
              </w:rPr>
            </w:pPr>
            <w:r>
              <w:rPr>
                <w:sz w:val="24"/>
                <w:szCs w:val="24"/>
              </w:rPr>
              <w:t>口  是， 口  否</w:t>
            </w:r>
          </w:p>
        </w:tc>
      </w:tr>
      <w:tr w14:paraId="4B3D7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6345" w:type="dxa"/>
            <w:gridSpan w:val="3"/>
            <w:vAlign w:val="center"/>
          </w:tcPr>
          <w:p w14:paraId="70F03132">
            <w:pPr>
              <w:rPr>
                <w:sz w:val="24"/>
                <w:szCs w:val="24"/>
              </w:rPr>
            </w:pPr>
            <w:r>
              <w:rPr>
                <w:bCs/>
                <w:sz w:val="24"/>
                <w:szCs w:val="24"/>
              </w:rPr>
              <w:t>存在与申办者之间的出售任何财产或不动产</w:t>
            </w:r>
          </w:p>
        </w:tc>
        <w:tc>
          <w:tcPr>
            <w:tcW w:w="2183" w:type="dxa"/>
            <w:vAlign w:val="center"/>
          </w:tcPr>
          <w:p w14:paraId="714FF9B9">
            <w:pPr>
              <w:rPr>
                <w:sz w:val="24"/>
                <w:szCs w:val="24"/>
              </w:rPr>
            </w:pPr>
            <w:r>
              <w:rPr>
                <w:sz w:val="24"/>
                <w:szCs w:val="24"/>
              </w:rPr>
              <w:t>口  是， 口  否</w:t>
            </w:r>
          </w:p>
        </w:tc>
      </w:tr>
      <w:tr w14:paraId="19C89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6345" w:type="dxa"/>
            <w:gridSpan w:val="3"/>
            <w:vAlign w:val="center"/>
          </w:tcPr>
          <w:p w14:paraId="1329947E">
            <w:pPr>
              <w:rPr>
                <w:sz w:val="24"/>
                <w:szCs w:val="24"/>
              </w:rPr>
            </w:pPr>
            <w:r>
              <w:rPr>
                <w:bCs/>
                <w:sz w:val="24"/>
                <w:szCs w:val="24"/>
              </w:rPr>
              <w:t>存在与申办者之间的租借任何财产或不动产</w:t>
            </w:r>
          </w:p>
        </w:tc>
        <w:tc>
          <w:tcPr>
            <w:tcW w:w="2183" w:type="dxa"/>
            <w:vAlign w:val="center"/>
          </w:tcPr>
          <w:p w14:paraId="5B5AC822">
            <w:pPr>
              <w:rPr>
                <w:sz w:val="24"/>
                <w:szCs w:val="24"/>
              </w:rPr>
            </w:pPr>
            <w:r>
              <w:rPr>
                <w:sz w:val="24"/>
                <w:szCs w:val="24"/>
              </w:rPr>
              <w:t>口  是， 口  否</w:t>
            </w:r>
          </w:p>
        </w:tc>
      </w:tr>
      <w:tr w14:paraId="58BB1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6345" w:type="dxa"/>
            <w:gridSpan w:val="3"/>
            <w:vAlign w:val="center"/>
          </w:tcPr>
          <w:p w14:paraId="2DD76AE3">
            <w:pPr>
              <w:rPr>
                <w:sz w:val="24"/>
                <w:szCs w:val="24"/>
              </w:rPr>
            </w:pPr>
            <w:r>
              <w:rPr>
                <w:bCs/>
                <w:sz w:val="24"/>
                <w:szCs w:val="24"/>
              </w:rPr>
              <w:t>存在与申办者之间的投资关系，如持有申办者公司的股票</w:t>
            </w:r>
          </w:p>
        </w:tc>
        <w:tc>
          <w:tcPr>
            <w:tcW w:w="2183" w:type="dxa"/>
            <w:vAlign w:val="center"/>
          </w:tcPr>
          <w:p w14:paraId="31007A52">
            <w:pPr>
              <w:rPr>
                <w:sz w:val="24"/>
                <w:szCs w:val="24"/>
              </w:rPr>
            </w:pPr>
            <w:r>
              <w:rPr>
                <w:sz w:val="24"/>
                <w:szCs w:val="24"/>
              </w:rPr>
              <w:t>口  是， 口  否</w:t>
            </w:r>
          </w:p>
        </w:tc>
      </w:tr>
      <w:tr w14:paraId="64DA7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6345" w:type="dxa"/>
            <w:gridSpan w:val="3"/>
            <w:vAlign w:val="center"/>
          </w:tcPr>
          <w:p w14:paraId="324581BA">
            <w:pPr>
              <w:tabs>
                <w:tab w:val="left" w:pos="3204"/>
              </w:tabs>
              <w:spacing w:line="360" w:lineRule="auto"/>
              <w:rPr>
                <w:bCs/>
                <w:sz w:val="24"/>
                <w:szCs w:val="24"/>
              </w:rPr>
            </w:pPr>
            <w:r>
              <w:rPr>
                <w:bCs/>
                <w:sz w:val="24"/>
                <w:szCs w:val="24"/>
              </w:rPr>
              <w:t>本人的配偶、子女、父母、合伙人与申办者存在经济利益</w:t>
            </w:r>
          </w:p>
        </w:tc>
        <w:tc>
          <w:tcPr>
            <w:tcW w:w="2183" w:type="dxa"/>
            <w:vAlign w:val="center"/>
          </w:tcPr>
          <w:p w14:paraId="0A4BD0D1">
            <w:pPr>
              <w:rPr>
                <w:sz w:val="24"/>
                <w:szCs w:val="24"/>
              </w:rPr>
            </w:pPr>
            <w:r>
              <w:rPr>
                <w:sz w:val="24"/>
                <w:szCs w:val="24"/>
              </w:rPr>
              <w:t>口  是， 口  否</w:t>
            </w:r>
          </w:p>
        </w:tc>
      </w:tr>
      <w:tr w14:paraId="1A08A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6345" w:type="dxa"/>
            <w:gridSpan w:val="3"/>
            <w:vAlign w:val="center"/>
          </w:tcPr>
          <w:p w14:paraId="79307647">
            <w:pPr>
              <w:tabs>
                <w:tab w:val="left" w:pos="3204"/>
              </w:tabs>
              <w:spacing w:line="360" w:lineRule="auto"/>
              <w:rPr>
                <w:bCs/>
                <w:sz w:val="24"/>
                <w:szCs w:val="24"/>
              </w:rPr>
            </w:pPr>
            <w:r>
              <w:rPr>
                <w:bCs/>
                <w:sz w:val="24"/>
                <w:szCs w:val="24"/>
              </w:rPr>
              <w:t>本人的配偶、子女、父母、合伙人在申办者公司担任职务</w:t>
            </w:r>
          </w:p>
        </w:tc>
        <w:tc>
          <w:tcPr>
            <w:tcW w:w="2183" w:type="dxa"/>
            <w:vAlign w:val="center"/>
          </w:tcPr>
          <w:p w14:paraId="34721D5C">
            <w:pPr>
              <w:rPr>
                <w:sz w:val="24"/>
                <w:szCs w:val="24"/>
              </w:rPr>
            </w:pPr>
            <w:r>
              <w:rPr>
                <w:sz w:val="24"/>
                <w:szCs w:val="24"/>
              </w:rPr>
              <w:t>口  是， 口  否</w:t>
            </w:r>
          </w:p>
        </w:tc>
      </w:tr>
      <w:tr w14:paraId="4F10C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951" w:type="dxa"/>
            <w:gridSpan w:val="2"/>
            <w:vAlign w:val="center"/>
          </w:tcPr>
          <w:p w14:paraId="1F0BB9E8">
            <w:pPr>
              <w:tabs>
                <w:tab w:val="left" w:pos="3204"/>
              </w:tabs>
              <w:spacing w:line="360" w:lineRule="auto"/>
              <w:rPr>
                <w:bCs/>
                <w:sz w:val="24"/>
                <w:szCs w:val="24"/>
              </w:rPr>
            </w:pPr>
            <w:r>
              <w:rPr>
                <w:bCs/>
                <w:sz w:val="24"/>
                <w:szCs w:val="24"/>
              </w:rPr>
              <w:t>主要研究者承诺</w:t>
            </w:r>
          </w:p>
        </w:tc>
        <w:tc>
          <w:tcPr>
            <w:tcW w:w="6577" w:type="dxa"/>
            <w:gridSpan w:val="2"/>
            <w:vAlign w:val="center"/>
          </w:tcPr>
          <w:p w14:paraId="725A0B8B">
            <w:pPr>
              <w:tabs>
                <w:tab w:val="left" w:pos="3204"/>
              </w:tabs>
              <w:spacing w:line="360" w:lineRule="auto"/>
              <w:rPr>
                <w:bCs/>
                <w:sz w:val="24"/>
                <w:szCs w:val="24"/>
              </w:rPr>
            </w:pPr>
            <w:r>
              <w:rPr>
                <w:bCs/>
                <w:sz w:val="24"/>
                <w:szCs w:val="24"/>
              </w:rPr>
              <w:t>作为该项目的主要研究者，我的上述经济利益声明属实</w:t>
            </w:r>
          </w:p>
        </w:tc>
      </w:tr>
      <w:tr w14:paraId="314A7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951" w:type="dxa"/>
            <w:gridSpan w:val="2"/>
            <w:vAlign w:val="center"/>
          </w:tcPr>
          <w:p w14:paraId="22B31C47">
            <w:pPr>
              <w:tabs>
                <w:tab w:val="left" w:pos="3204"/>
              </w:tabs>
              <w:spacing w:line="360" w:lineRule="auto"/>
              <w:jc w:val="center"/>
              <w:rPr>
                <w:bCs/>
                <w:sz w:val="24"/>
                <w:szCs w:val="24"/>
              </w:rPr>
            </w:pPr>
            <w:r>
              <w:rPr>
                <w:bCs/>
                <w:sz w:val="24"/>
                <w:szCs w:val="24"/>
              </w:rPr>
              <w:t>签名/日期</w:t>
            </w:r>
          </w:p>
        </w:tc>
        <w:tc>
          <w:tcPr>
            <w:tcW w:w="6577" w:type="dxa"/>
            <w:gridSpan w:val="2"/>
            <w:vAlign w:val="center"/>
          </w:tcPr>
          <w:p w14:paraId="74CCAC94">
            <w:pPr>
              <w:tabs>
                <w:tab w:val="left" w:pos="3204"/>
              </w:tabs>
              <w:spacing w:line="360" w:lineRule="auto"/>
              <w:jc w:val="center"/>
              <w:rPr>
                <w:bCs/>
                <w:sz w:val="24"/>
                <w:szCs w:val="24"/>
              </w:rPr>
            </w:pPr>
          </w:p>
        </w:tc>
      </w:tr>
    </w:tbl>
    <w:p w14:paraId="758C1DB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Cs w:val="21"/>
          <w:lang w:val="en-US" w:eastAsia="zh-CN"/>
        </w:rPr>
      </w:pPr>
    </w:p>
    <w:sectPr>
      <w:head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auto"/>
    <w:pitch w:val="default"/>
    <w:sig w:usb0="A00002FF" w:usb1="28CFFCFA" w:usb2="00000016" w:usb3="00000000" w:csb0="00100001" w:csb1="00000000"/>
  </w:font>
  <w:font w:name="Webdings">
    <w:panose1 w:val="05030102010509060703"/>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2B15ABB3">
      <w:pPr>
        <w:pStyle w:val="6"/>
      </w:pPr>
      <w:r>
        <w:rPr>
          <w:rStyle w:val="10"/>
        </w:rPr>
        <w:footnoteRef/>
      </w:r>
      <w:r>
        <w:t xml:space="preserve"> </w:t>
      </w:r>
      <w:r>
        <w:rPr>
          <w:rFonts w:hint="eastAsia"/>
        </w:rPr>
        <w:t xml:space="preserve"> 利益冲突</w:t>
      </w:r>
      <w:r>
        <w:rPr>
          <w:rFonts w:hint="eastAsia" w:ascii="宋体"/>
          <w:szCs w:val="21"/>
        </w:rPr>
        <w:t>是指个人的利益与其职责之间的冲突，即可能影响个人履行其职责的经济或其他的利益。</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D501B">
    <w:pPr>
      <w:pStyle w:val="5"/>
      <w:pBdr>
        <w:bottom w:val="single" w:color="auto" w:sz="4" w:space="1"/>
      </w:pBdr>
      <w:ind w:firstLine="280" w:firstLineChars="100"/>
      <w:jc w:val="left"/>
    </w:pPr>
    <w:r>
      <w:rPr>
        <w:rFonts w:hint="eastAsia" w:ascii="Times New Roman" w:hAnsi="Times New Roman" w:eastAsia="宋体"/>
        <w:color w:val="000000"/>
        <w:kern w:val="0"/>
        <w:sz w:val="28"/>
        <w:szCs w:val="28"/>
        <w:lang w:eastAsia="zh-CN" w:bidi="ar"/>
      </w:rPr>
      <w:drawing>
        <wp:anchor distT="0" distB="0" distL="114300" distR="114300" simplePos="0" relativeHeight="251659264" behindDoc="0" locked="0" layoutInCell="1" allowOverlap="1">
          <wp:simplePos x="0" y="0"/>
          <wp:positionH relativeFrom="column">
            <wp:posOffset>-492760</wp:posOffset>
          </wp:positionH>
          <wp:positionV relativeFrom="paragraph">
            <wp:posOffset>-273050</wp:posOffset>
          </wp:positionV>
          <wp:extent cx="523875" cy="499110"/>
          <wp:effectExtent l="0" t="0" r="9525" b="15240"/>
          <wp:wrapNone/>
          <wp:docPr id="1" name="图片 1" descr="f9d968d12b71643e5a3aa372bc38a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9d968d12b71643e5a3aa372bc38a79"/>
                  <pic:cNvPicPr>
                    <a:picLocks noChangeAspect="1"/>
                  </pic:cNvPicPr>
                </pic:nvPicPr>
                <pic:blipFill>
                  <a:blip r:embed="rId1">
                    <a:clrChange>
                      <a:clrFrom>
                        <a:srgbClr val="F5F5F5"/>
                      </a:clrFrom>
                      <a:clrTo>
                        <a:srgbClr val="F5F5F5">
                          <a:alpha val="0"/>
                        </a:srgbClr>
                      </a:clrTo>
                    </a:clrChange>
                  </a:blip>
                  <a:stretch>
                    <a:fillRect/>
                  </a:stretch>
                </pic:blipFill>
                <pic:spPr>
                  <a:xfrm>
                    <a:off x="0" y="0"/>
                    <a:ext cx="523875" cy="499110"/>
                  </a:xfrm>
                  <a:prstGeom prst="rect">
                    <a:avLst/>
                  </a:prstGeom>
                  <a:noFill/>
                  <a:ln>
                    <a:noFill/>
                  </a:ln>
                </pic:spPr>
              </pic:pic>
            </a:graphicData>
          </a:graphic>
        </wp:anchor>
      </w:drawing>
    </w:r>
    <w:r>
      <w:rPr>
        <w:rFonts w:hint="eastAsia" w:ascii="Times New Roman" w:hAnsi="Times New Roman" w:cs="Times New Roman"/>
        <w:sz w:val="24"/>
        <w:szCs w:val="24"/>
        <w:lang w:val="en-US" w:eastAsia="zh-CN"/>
      </w:rPr>
      <w:t>徐州医科大学附属沭阳医院                            伦理审查委员会</w:t>
    </w:r>
  </w:p>
  <w:p w14:paraId="7756B41A">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BC788C"/>
    <w:multiLevelType w:val="multilevel"/>
    <w:tmpl w:val="3ABC788C"/>
    <w:lvl w:ilvl="0" w:tentative="0">
      <w:start w:val="0"/>
      <w:numFmt w:val="bullet"/>
      <w:lvlText w:val="※"/>
      <w:lvlJc w:val="left"/>
      <w:pPr>
        <w:ind w:left="360" w:hanging="360"/>
      </w:pPr>
      <w:rPr>
        <w:rFonts w:hint="eastAsia" w:ascii="宋体" w:hAnsi="宋体"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IzZTA5ZGVjNWUwOWZlYTJjN2Q1ZDc2MDIyMWFjMGIifQ=="/>
  </w:docVars>
  <w:rsids>
    <w:rsidRoot w:val="7A2617EB"/>
    <w:rsid w:val="00FC3E1B"/>
    <w:rsid w:val="010A6538"/>
    <w:rsid w:val="01804A4C"/>
    <w:rsid w:val="03525F75"/>
    <w:rsid w:val="04447FB3"/>
    <w:rsid w:val="052102F4"/>
    <w:rsid w:val="05A01219"/>
    <w:rsid w:val="071009BD"/>
    <w:rsid w:val="07C67436"/>
    <w:rsid w:val="0948604C"/>
    <w:rsid w:val="0A892BC4"/>
    <w:rsid w:val="0BE856C8"/>
    <w:rsid w:val="0CC31C91"/>
    <w:rsid w:val="0DB8556E"/>
    <w:rsid w:val="0E76228A"/>
    <w:rsid w:val="0E9658AF"/>
    <w:rsid w:val="0E97738E"/>
    <w:rsid w:val="0F4A2467"/>
    <w:rsid w:val="0F692FC4"/>
    <w:rsid w:val="12296A3A"/>
    <w:rsid w:val="129F1414"/>
    <w:rsid w:val="13322DEC"/>
    <w:rsid w:val="15145780"/>
    <w:rsid w:val="162E2871"/>
    <w:rsid w:val="164D0F49"/>
    <w:rsid w:val="184079AA"/>
    <w:rsid w:val="18BF3C55"/>
    <w:rsid w:val="196A3BC0"/>
    <w:rsid w:val="1ABD0F8F"/>
    <w:rsid w:val="1B1868FA"/>
    <w:rsid w:val="1B66485B"/>
    <w:rsid w:val="1C2A7268"/>
    <w:rsid w:val="1CFC7225"/>
    <w:rsid w:val="20C938C2"/>
    <w:rsid w:val="22562009"/>
    <w:rsid w:val="22B97967"/>
    <w:rsid w:val="241375B3"/>
    <w:rsid w:val="251F2516"/>
    <w:rsid w:val="258204E4"/>
    <w:rsid w:val="264D0AF2"/>
    <w:rsid w:val="27675BE3"/>
    <w:rsid w:val="28620159"/>
    <w:rsid w:val="29E11C7D"/>
    <w:rsid w:val="2B2C7096"/>
    <w:rsid w:val="2FF87D20"/>
    <w:rsid w:val="310A1704"/>
    <w:rsid w:val="311C27BB"/>
    <w:rsid w:val="31807341"/>
    <w:rsid w:val="31BE0392"/>
    <w:rsid w:val="32036508"/>
    <w:rsid w:val="34143B23"/>
    <w:rsid w:val="35FC41F8"/>
    <w:rsid w:val="38CF5396"/>
    <w:rsid w:val="3A9B199D"/>
    <w:rsid w:val="3CC80A7A"/>
    <w:rsid w:val="3CE138EA"/>
    <w:rsid w:val="3DC254CA"/>
    <w:rsid w:val="3EF5367D"/>
    <w:rsid w:val="3F310B59"/>
    <w:rsid w:val="41BB0BAE"/>
    <w:rsid w:val="42BA0FCB"/>
    <w:rsid w:val="44DA134B"/>
    <w:rsid w:val="45433394"/>
    <w:rsid w:val="454F1D39"/>
    <w:rsid w:val="455E5353"/>
    <w:rsid w:val="484A5C18"/>
    <w:rsid w:val="491A01DB"/>
    <w:rsid w:val="4A4E6A63"/>
    <w:rsid w:val="4B167105"/>
    <w:rsid w:val="4C96024D"/>
    <w:rsid w:val="4F275AD4"/>
    <w:rsid w:val="4FC32ECA"/>
    <w:rsid w:val="52F328E9"/>
    <w:rsid w:val="54AD1B1C"/>
    <w:rsid w:val="555B2034"/>
    <w:rsid w:val="55DF4A13"/>
    <w:rsid w:val="57633422"/>
    <w:rsid w:val="577C44E3"/>
    <w:rsid w:val="59AC7302"/>
    <w:rsid w:val="59D81EA5"/>
    <w:rsid w:val="5A1B3250"/>
    <w:rsid w:val="5A374215"/>
    <w:rsid w:val="5AAE0207"/>
    <w:rsid w:val="5BBE1B03"/>
    <w:rsid w:val="5BF94355"/>
    <w:rsid w:val="600F2399"/>
    <w:rsid w:val="61897F29"/>
    <w:rsid w:val="620206D9"/>
    <w:rsid w:val="64852C29"/>
    <w:rsid w:val="690C1B6B"/>
    <w:rsid w:val="6A110726"/>
    <w:rsid w:val="6AEA05D1"/>
    <w:rsid w:val="6C393121"/>
    <w:rsid w:val="6D5F0BC8"/>
    <w:rsid w:val="6DAF7167"/>
    <w:rsid w:val="6E70494A"/>
    <w:rsid w:val="6EF023EC"/>
    <w:rsid w:val="6FAB7016"/>
    <w:rsid w:val="70320298"/>
    <w:rsid w:val="7060454A"/>
    <w:rsid w:val="73DA4614"/>
    <w:rsid w:val="75510906"/>
    <w:rsid w:val="75FC3814"/>
    <w:rsid w:val="787E3C13"/>
    <w:rsid w:val="7A2617EB"/>
    <w:rsid w:val="7A57076C"/>
    <w:rsid w:val="7AE10C43"/>
    <w:rsid w:val="7DEC38C1"/>
    <w:rsid w:val="7E3E411D"/>
    <w:rsid w:val="7EA7666E"/>
    <w:rsid w:val="7EDA19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3"/>
    <w:qFormat/>
    <w:uiPriority w:val="0"/>
    <w:pPr>
      <w:outlineLvl w:val="1"/>
    </w:pPr>
    <w:rPr>
      <w:b/>
      <w:sz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footnote text"/>
    <w:basedOn w:val="1"/>
    <w:qFormat/>
    <w:uiPriority w:val="99"/>
    <w:pPr>
      <w:snapToGrid w:val="0"/>
      <w:jc w:val="left"/>
    </w:pPr>
    <w:rPr>
      <w:sz w:val="18"/>
      <w:szCs w:val="18"/>
    </w:rPr>
  </w:style>
  <w:style w:type="character" w:styleId="9">
    <w:name w:val="Strong"/>
    <w:basedOn w:val="8"/>
    <w:qFormat/>
    <w:uiPriority w:val="0"/>
    <w:rPr>
      <w:b/>
    </w:rPr>
  </w:style>
  <w:style w:type="character" w:styleId="10">
    <w:name w:val="footnote reference"/>
    <w:qFormat/>
    <w:uiPriority w:val="99"/>
    <w:rPr>
      <w:rFonts w:cs="Times New Roman"/>
      <w:vertAlign w:val="superscript"/>
    </w:rPr>
  </w:style>
  <w:style w:type="paragraph" w:customStyle="1" w:styleId="11">
    <w:name w:val="Level 1"/>
    <w:qFormat/>
    <w:uiPriority w:val="0"/>
    <w:pPr>
      <w:widowControl w:val="0"/>
      <w:ind w:left="720"/>
      <w:jc w:val="both"/>
    </w:pPr>
    <w:rPr>
      <w:rFonts w:ascii="Times New Roman" w:hAnsi="Times New Roman" w:eastAsia="PMingLiU" w:cs="Times New Roman"/>
      <w:sz w:val="24"/>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1826</Words>
  <Characters>1833</Characters>
  <Lines>0</Lines>
  <Paragraphs>0</Paragraphs>
  <TotalTime>1</TotalTime>
  <ScaleCrop>false</ScaleCrop>
  <LinksUpToDate>false</LinksUpToDate>
  <CharactersWithSpaces>2785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2020-06-02T06:43:00Z</dcterms:created>
  <dc:creator>lancer</dc:creator>
  <cp:lastModifiedBy>仲从婷（药学部）</cp:lastModifiedBy>
  <cp:lastPrinted>2021-12-28T04:01:00Z</cp:lastPrinted>
  <dcterms:modified xsi:type="dcterms:W3CDTF">2026-06-05T07:58:18Z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C171B77A472B40FDB04D656D7946C39D</vt:lpwstr>
  </property>
  <property fmtid="{D5CDD505-2E9C-101B-9397-08002B2CF9AE}" pid="4" name="KSOTemplateDocerSaveRecord">
    <vt:lpwstr>eyJoZGlkIjoiNjIzZTA5ZGVjNWUwOWZlYTJjN2Q1ZDc2MDIyMWFjMGIiLCJ1c2VySWQiOiIxNTcxNTQyNjI4In0=</vt:lpwstr>
  </property>
</Properties>
</file>